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AB" w:rsidRPr="00F336AA" w:rsidRDefault="00CE06AB" w:rsidP="00AC08F3">
      <w:pPr>
        <w:jc w:val="both"/>
        <w:rPr>
          <w:rFonts w:asciiTheme="minorHAnsi" w:hAnsiTheme="minorHAnsi" w:cstheme="minorHAnsi"/>
          <w:b/>
          <w:sz w:val="24"/>
        </w:rPr>
      </w:pPr>
    </w:p>
    <w:p w:rsidR="00D079BC" w:rsidRPr="00F336AA" w:rsidRDefault="00D079BC" w:rsidP="00AC08F3">
      <w:pPr>
        <w:jc w:val="both"/>
        <w:rPr>
          <w:rFonts w:asciiTheme="minorHAnsi" w:hAnsiTheme="minorHAnsi" w:cstheme="minorHAnsi"/>
          <w:b/>
          <w:sz w:val="24"/>
        </w:rPr>
      </w:pPr>
    </w:p>
    <w:p w:rsidR="00DE7229" w:rsidRPr="00F336AA" w:rsidRDefault="00D34A89" w:rsidP="00AC08F3">
      <w:pPr>
        <w:jc w:val="both"/>
        <w:rPr>
          <w:rFonts w:asciiTheme="minorHAnsi" w:hAnsiTheme="minorHAnsi" w:cstheme="minorHAnsi"/>
          <w:b/>
          <w:sz w:val="24"/>
        </w:rPr>
      </w:pPr>
      <w:r w:rsidRPr="00F336AA">
        <w:rPr>
          <w:rFonts w:asciiTheme="minorHAnsi" w:hAnsiTheme="minorHAnsi" w:cstheme="minorHAnsi"/>
          <w:b/>
          <w:sz w:val="24"/>
        </w:rPr>
        <w:t xml:space="preserve">Wytyczne dotyczące organizowania i przeprowadzania </w:t>
      </w:r>
      <w:r w:rsidR="00DB2D36">
        <w:rPr>
          <w:rFonts w:asciiTheme="minorHAnsi" w:hAnsiTheme="minorHAnsi" w:cstheme="minorHAnsi"/>
          <w:b/>
          <w:sz w:val="24"/>
        </w:rPr>
        <w:t xml:space="preserve">egzaminu </w:t>
      </w:r>
      <w:r w:rsidR="00DB2D36" w:rsidRPr="00F336AA">
        <w:rPr>
          <w:rFonts w:asciiTheme="minorHAnsi" w:hAnsiTheme="minorHAnsi" w:cstheme="minorHAnsi"/>
          <w:b/>
          <w:sz w:val="24"/>
        </w:rPr>
        <w:t>potwierdzającego kwalifikacje w zawodzie</w:t>
      </w:r>
      <w:r w:rsidR="00DB2D36">
        <w:rPr>
          <w:rFonts w:asciiTheme="minorHAnsi" w:hAnsiTheme="minorHAnsi" w:cstheme="minorHAnsi"/>
          <w:b/>
          <w:sz w:val="24"/>
        </w:rPr>
        <w:t xml:space="preserve"> </w:t>
      </w:r>
      <w:r w:rsidR="00DB2D36" w:rsidRPr="00F336AA">
        <w:rPr>
          <w:rFonts w:asciiTheme="minorHAnsi" w:hAnsiTheme="minorHAnsi" w:cstheme="minorHAnsi"/>
          <w:b/>
          <w:sz w:val="24"/>
        </w:rPr>
        <w:t>w 2020 r.</w:t>
      </w:r>
    </w:p>
    <w:p w:rsidR="00CE06AB" w:rsidRPr="00F336AA" w:rsidRDefault="00CE06AB" w:rsidP="00AC08F3">
      <w:pPr>
        <w:jc w:val="both"/>
        <w:rPr>
          <w:rFonts w:asciiTheme="minorHAnsi" w:hAnsiTheme="minorHAnsi" w:cstheme="minorHAnsi"/>
          <w:b/>
          <w:sz w:val="24"/>
        </w:rPr>
      </w:pPr>
    </w:p>
    <w:p w:rsidR="00DF3DD1" w:rsidRPr="00F336AA" w:rsidRDefault="00CF5DC1" w:rsidP="00AC08F3">
      <w:pPr>
        <w:jc w:val="both"/>
        <w:rPr>
          <w:rFonts w:asciiTheme="minorHAnsi" w:hAnsiTheme="minorHAnsi" w:cstheme="minorHAnsi"/>
          <w:b/>
          <w:color w:val="FFFFFF" w:themeColor="background1"/>
          <w:sz w:val="24"/>
        </w:rPr>
      </w:pPr>
      <w:r w:rsidRPr="00F336AA">
        <w:rPr>
          <w:rFonts w:asciiTheme="minorHAnsi" w:hAnsiTheme="minorHAnsi" w:cstheme="minorHAnsi"/>
          <w:b/>
          <w:color w:val="000000" w:themeColor="text1"/>
          <w:sz w:val="24"/>
          <w:highlight w:val="yellow"/>
        </w:rPr>
        <w:t>Sekcja</w:t>
      </w:r>
      <w:r w:rsidR="00DF3DD1" w:rsidRPr="00F336AA">
        <w:rPr>
          <w:rFonts w:asciiTheme="minorHAnsi" w:hAnsiTheme="minorHAnsi" w:cstheme="minorHAnsi"/>
          <w:b/>
          <w:color w:val="000000" w:themeColor="text1"/>
          <w:sz w:val="24"/>
          <w:highlight w:val="yellow"/>
        </w:rPr>
        <w:t xml:space="preserve"> 1.</w:t>
      </w:r>
      <w:r w:rsidR="00DF3DD1" w:rsidRPr="00F336AA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</w:p>
    <w:p w:rsidR="00D34A89" w:rsidRPr="00F336AA" w:rsidRDefault="00531885" w:rsidP="00AC08F3">
      <w:pPr>
        <w:shd w:val="clear" w:color="auto" w:fill="E7E6E6" w:themeFill="background2"/>
        <w:jc w:val="both"/>
        <w:rPr>
          <w:rFonts w:asciiTheme="minorHAnsi" w:hAnsiTheme="minorHAnsi" w:cstheme="minorHAnsi"/>
          <w:b/>
          <w:sz w:val="24"/>
        </w:rPr>
      </w:pPr>
      <w:r w:rsidRPr="00F336AA">
        <w:rPr>
          <w:rFonts w:asciiTheme="minorHAnsi" w:hAnsiTheme="minorHAnsi" w:cstheme="minorHAnsi"/>
          <w:i/>
          <w:sz w:val="24"/>
        </w:rPr>
        <w:t>Zdający oraz inne osoby biorące udział w organizowaniu i przeprowadzaniu egzaminów</w:t>
      </w:r>
    </w:p>
    <w:p w:rsidR="006B6787" w:rsidRPr="00F336AA" w:rsidRDefault="006B6787" w:rsidP="00AC08F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31885" w:rsidRPr="00F336AA" w:rsidRDefault="0088791F" w:rsidP="00AC08F3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color w:val="0000CC"/>
          <w:sz w:val="24"/>
          <w:highlight w:val="yellow"/>
        </w:rPr>
        <w:t>[*]</w:t>
      </w:r>
      <w:r w:rsidR="00531885" w:rsidRPr="00F336AA">
        <w:rPr>
          <w:rFonts w:asciiTheme="minorHAnsi" w:hAnsiTheme="minorHAnsi" w:cstheme="minorHAnsi"/>
          <w:sz w:val="24"/>
        </w:rPr>
        <w:t>Na egzamin może przyjść wyłącznie osoba zdrowa</w:t>
      </w:r>
      <w:r w:rsidR="00B12772" w:rsidRPr="00F336AA">
        <w:rPr>
          <w:rFonts w:asciiTheme="minorHAnsi" w:hAnsiTheme="minorHAnsi" w:cstheme="minorHAnsi"/>
          <w:sz w:val="24"/>
        </w:rPr>
        <w:t xml:space="preserve"> (zdający, nauczyciel, inny pracownik szkoły</w:t>
      </w:r>
      <w:r w:rsidR="00B12772" w:rsidRPr="00F336A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="00B12772" w:rsidRPr="00F336AA">
        <w:rPr>
          <w:rFonts w:asciiTheme="minorHAnsi" w:hAnsiTheme="minorHAnsi" w:cstheme="minorHAnsi"/>
          <w:sz w:val="24"/>
        </w:rPr>
        <w:t>)</w:t>
      </w:r>
      <w:r w:rsidR="00531885" w:rsidRPr="00F336AA">
        <w:rPr>
          <w:rFonts w:asciiTheme="minorHAnsi" w:hAnsiTheme="minorHAnsi" w:cstheme="minorHAnsi"/>
          <w:sz w:val="24"/>
        </w:rPr>
        <w:t>, bez objawów chorobowych sugerujących chorobę zakaźną.</w:t>
      </w:r>
    </w:p>
    <w:p w:rsidR="00531885" w:rsidRPr="00F336AA" w:rsidRDefault="00531885" w:rsidP="00AC08F3">
      <w:pPr>
        <w:jc w:val="both"/>
        <w:rPr>
          <w:rFonts w:asciiTheme="minorHAnsi" w:hAnsiTheme="minorHAnsi" w:cstheme="minorHAnsi"/>
          <w:sz w:val="24"/>
        </w:rPr>
      </w:pPr>
    </w:p>
    <w:p w:rsidR="00531885" w:rsidRPr="00F336AA" w:rsidRDefault="0088791F" w:rsidP="00AC08F3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color w:val="0000CC"/>
          <w:sz w:val="24"/>
          <w:highlight w:val="yellow"/>
        </w:rPr>
        <w:t>[*]</w:t>
      </w:r>
      <w:r w:rsidR="00531885" w:rsidRPr="00F336AA">
        <w:rPr>
          <w:rFonts w:asciiTheme="minorHAnsi" w:hAnsiTheme="minorHAnsi" w:cstheme="minorHAnsi"/>
          <w:sz w:val="24"/>
        </w:rPr>
        <w:t>Zdający, nauczyciel oraz każda inna osoba uczestnicząca w przeprowadzaniu egzaminu nie może przyjść na egzamin, jeżeli przebywa w domu z osobą na kwarantannie lub izolacji w warunkach domowych albo sama jest ob</w:t>
      </w:r>
      <w:r w:rsidR="008B2030" w:rsidRPr="00F336AA">
        <w:rPr>
          <w:rFonts w:asciiTheme="minorHAnsi" w:hAnsiTheme="minorHAnsi" w:cstheme="minorHAnsi"/>
          <w:sz w:val="24"/>
        </w:rPr>
        <w:t>jęta kwarantanną lub izolacją w </w:t>
      </w:r>
      <w:r w:rsidR="00531885" w:rsidRPr="00F336AA">
        <w:rPr>
          <w:rFonts w:asciiTheme="minorHAnsi" w:hAnsiTheme="minorHAnsi" w:cstheme="minorHAnsi"/>
          <w:sz w:val="24"/>
        </w:rPr>
        <w:t>warunkach domowych.</w:t>
      </w:r>
    </w:p>
    <w:p w:rsidR="001A5E8D" w:rsidRPr="00F336AA" w:rsidRDefault="001A5E8D" w:rsidP="00AC08F3">
      <w:pPr>
        <w:jc w:val="both"/>
        <w:rPr>
          <w:rFonts w:asciiTheme="minorHAnsi" w:hAnsiTheme="minorHAnsi" w:cstheme="minorHAnsi"/>
          <w:sz w:val="24"/>
        </w:rPr>
      </w:pPr>
    </w:p>
    <w:p w:rsidR="00531885" w:rsidRPr="00DB2D36" w:rsidRDefault="0088791F" w:rsidP="00DB2D36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color w:val="0000CC"/>
          <w:sz w:val="24"/>
          <w:highlight w:val="yellow"/>
        </w:rPr>
        <w:t>[*]</w:t>
      </w:r>
      <w:r w:rsidR="00531885" w:rsidRPr="00F336AA">
        <w:rPr>
          <w:rFonts w:asciiTheme="minorHAnsi" w:hAnsiTheme="minorHAnsi" w:cstheme="minorHAnsi"/>
          <w:sz w:val="24"/>
        </w:rPr>
        <w:t>Rodzic</w:t>
      </w:r>
      <w:r w:rsidR="00BA546A" w:rsidRPr="00F336AA">
        <w:rPr>
          <w:rFonts w:asciiTheme="minorHAnsi" w:hAnsiTheme="minorHAnsi" w:cstheme="minorHAnsi"/>
          <w:sz w:val="24"/>
        </w:rPr>
        <w:t>/</w:t>
      </w:r>
      <w:r w:rsidR="00B514D0" w:rsidRPr="00F336AA">
        <w:rPr>
          <w:rFonts w:asciiTheme="minorHAnsi" w:hAnsiTheme="minorHAnsi" w:cstheme="minorHAnsi"/>
          <w:sz w:val="24"/>
        </w:rPr>
        <w:t>Prawny o</w:t>
      </w:r>
      <w:r w:rsidR="00BA546A" w:rsidRPr="00F336AA">
        <w:rPr>
          <w:rFonts w:asciiTheme="minorHAnsi" w:hAnsiTheme="minorHAnsi" w:cstheme="minorHAnsi"/>
          <w:sz w:val="24"/>
        </w:rPr>
        <w:t>piekun</w:t>
      </w:r>
      <w:r w:rsidR="00531885" w:rsidRPr="00F336AA">
        <w:rPr>
          <w:rFonts w:asciiTheme="minorHAnsi" w:hAnsiTheme="minorHAnsi" w:cstheme="minorHAnsi"/>
          <w:sz w:val="24"/>
        </w:rPr>
        <w:t xml:space="preserve"> nie może wejść z dzieckiem na teren szkoły, z wyjątkiem sytuacji, kiedy zdający wymaga pomocy np. w poruszaniu się.</w:t>
      </w:r>
    </w:p>
    <w:p w:rsidR="002723D3" w:rsidRPr="00F336AA" w:rsidRDefault="002723D3" w:rsidP="00AC08F3">
      <w:pPr>
        <w:jc w:val="both"/>
        <w:rPr>
          <w:rFonts w:asciiTheme="minorHAnsi" w:hAnsiTheme="minorHAnsi" w:cstheme="minorHAnsi"/>
          <w:sz w:val="24"/>
        </w:rPr>
      </w:pPr>
    </w:p>
    <w:p w:rsidR="00230DC0" w:rsidRPr="00F336AA" w:rsidRDefault="0088791F" w:rsidP="00AC08F3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color w:val="0000CC"/>
          <w:sz w:val="24"/>
          <w:highlight w:val="yellow"/>
        </w:rPr>
        <w:t>[*]</w:t>
      </w:r>
      <w:r w:rsidR="00867C25" w:rsidRPr="00F336AA">
        <w:rPr>
          <w:rFonts w:asciiTheme="minorHAnsi" w:hAnsiTheme="minorHAnsi" w:cstheme="minorHAnsi"/>
          <w:color w:val="FF0000"/>
          <w:sz w:val="24"/>
          <w:highlight w:val="yellow"/>
        </w:rPr>
        <w:t>[!]</w:t>
      </w:r>
      <w:r w:rsidR="00230DC0" w:rsidRPr="00F336AA">
        <w:rPr>
          <w:rFonts w:asciiTheme="minorHAnsi" w:hAnsiTheme="minorHAnsi" w:cstheme="minorHAnsi"/>
          <w:sz w:val="24"/>
        </w:rPr>
        <w:t>Zdający nie powinni wnosić na teren szkoły zbędnych rzeczy, w tym książek, telefonów komórkowych, maskotek.</w:t>
      </w:r>
    </w:p>
    <w:p w:rsidR="00230DC0" w:rsidRPr="00F336AA" w:rsidRDefault="00230DC0" w:rsidP="00AC08F3">
      <w:pPr>
        <w:jc w:val="both"/>
        <w:rPr>
          <w:rFonts w:asciiTheme="minorHAnsi" w:hAnsiTheme="minorHAnsi" w:cstheme="minorHAnsi"/>
          <w:sz w:val="24"/>
        </w:rPr>
      </w:pPr>
    </w:p>
    <w:p w:rsidR="004B6A2A" w:rsidRPr="00F336AA" w:rsidRDefault="0088791F" w:rsidP="00AC08F3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color w:val="0000CC"/>
          <w:sz w:val="24"/>
          <w:highlight w:val="yellow"/>
        </w:rPr>
        <w:t>[*]</w:t>
      </w:r>
      <w:r w:rsidR="00AA2336" w:rsidRPr="00F336AA">
        <w:rPr>
          <w:rFonts w:asciiTheme="minorHAnsi" w:hAnsiTheme="minorHAnsi" w:cstheme="minorHAnsi"/>
          <w:color w:val="FF0000"/>
          <w:sz w:val="24"/>
          <w:highlight w:val="yellow"/>
        </w:rPr>
        <w:t>[!]</w:t>
      </w:r>
      <w:r w:rsidR="001001A8" w:rsidRPr="00F336AA">
        <w:rPr>
          <w:rFonts w:asciiTheme="minorHAnsi" w:hAnsiTheme="minorHAnsi" w:cstheme="minorHAnsi"/>
          <w:sz w:val="24"/>
        </w:rPr>
        <w:t xml:space="preserve">Na egzaminie każdy zdający korzysta z własnych przyborów piśmienniczych, linijki, cyrkla, kalkulatora itd. Jeżeli szkoła zdecyduje o zapewnieniu np. przyborów piśmienniczych albo kalkulatorów rezerwowych dla zdających – konieczna jest ich dezynfekcja (por. pkt 3.16.). </w:t>
      </w:r>
      <w:r w:rsidR="00AC08F3">
        <w:rPr>
          <w:rFonts w:asciiTheme="minorHAnsi" w:hAnsiTheme="minorHAnsi" w:cstheme="minorHAnsi"/>
          <w:sz w:val="24"/>
        </w:rPr>
        <w:br/>
      </w:r>
      <w:r w:rsidR="001001A8" w:rsidRPr="00F336AA">
        <w:rPr>
          <w:rFonts w:asciiTheme="minorHAnsi" w:hAnsiTheme="minorHAnsi" w:cstheme="minorHAnsi"/>
          <w:sz w:val="24"/>
        </w:rPr>
        <w:t xml:space="preserve">W przypadku materiałów jednorazowych, których zdający nie zwracają, dezynfekcja nie jest konieczna. Zdający </w:t>
      </w:r>
      <w:r w:rsidR="001001A8" w:rsidRPr="00F336AA">
        <w:rPr>
          <w:rFonts w:asciiTheme="minorHAnsi" w:hAnsiTheme="minorHAnsi" w:cstheme="minorHAnsi"/>
          <w:sz w:val="24"/>
          <w:u w:val="single"/>
        </w:rPr>
        <w:t>nie mogą</w:t>
      </w:r>
      <w:r w:rsidR="001001A8" w:rsidRPr="00F336AA">
        <w:rPr>
          <w:rFonts w:asciiTheme="minorHAnsi" w:hAnsiTheme="minorHAnsi" w:cstheme="minorHAnsi"/>
          <w:sz w:val="24"/>
        </w:rPr>
        <w:t xml:space="preserve"> pożyczać przyborów od innych zdających.</w:t>
      </w:r>
    </w:p>
    <w:p w:rsidR="004B6A2A" w:rsidRPr="00F336AA" w:rsidRDefault="004B6A2A" w:rsidP="00AC08F3">
      <w:pPr>
        <w:jc w:val="both"/>
        <w:rPr>
          <w:rFonts w:asciiTheme="minorHAnsi" w:hAnsiTheme="minorHAnsi" w:cstheme="minorHAnsi"/>
          <w:sz w:val="24"/>
        </w:rPr>
      </w:pPr>
    </w:p>
    <w:p w:rsidR="004B6A2A" w:rsidRPr="00F336AA" w:rsidRDefault="0088791F" w:rsidP="00AC08F3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color w:val="0000CC"/>
          <w:sz w:val="24"/>
          <w:highlight w:val="yellow"/>
        </w:rPr>
        <w:t>[*]</w:t>
      </w:r>
      <w:r w:rsidR="004B6A2A" w:rsidRPr="00F336AA">
        <w:rPr>
          <w:rFonts w:asciiTheme="minorHAnsi" w:hAnsiTheme="minorHAnsi" w:cstheme="minorHAnsi"/>
          <w:sz w:val="24"/>
        </w:rPr>
        <w:t xml:space="preserve">Cudzoziemcy przystępujący do danego egzaminu, którym jako sposób dostosowania egzaminu przyznano możliwość korzystania ze słownika dwujęzycznego, są zobowiązani przynieść własne słowniki, które przed egzaminem powinny zostać sprawdzone przez członka zespołu </w:t>
      </w:r>
      <w:r w:rsidR="00AA2336" w:rsidRPr="00F336AA">
        <w:rPr>
          <w:rFonts w:asciiTheme="minorHAnsi" w:hAnsiTheme="minorHAnsi" w:cstheme="minorHAnsi"/>
          <w:sz w:val="24"/>
        </w:rPr>
        <w:t>nadzorującego (w rękawiczkach).</w:t>
      </w:r>
    </w:p>
    <w:p w:rsidR="00AA2336" w:rsidRPr="00F336AA" w:rsidRDefault="00AA2336" w:rsidP="00AC08F3">
      <w:pPr>
        <w:jc w:val="both"/>
        <w:rPr>
          <w:rFonts w:asciiTheme="minorHAnsi" w:hAnsiTheme="minorHAnsi" w:cstheme="minorHAnsi"/>
          <w:sz w:val="24"/>
        </w:rPr>
      </w:pPr>
    </w:p>
    <w:p w:rsidR="00962E02" w:rsidRPr="00F336AA" w:rsidRDefault="0088791F" w:rsidP="00AC08F3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color w:val="0000CC"/>
          <w:sz w:val="24"/>
          <w:highlight w:val="yellow"/>
        </w:rPr>
        <w:t>[*]</w:t>
      </w:r>
      <w:r w:rsidR="004B6A2A" w:rsidRPr="00F336AA">
        <w:rPr>
          <w:rFonts w:asciiTheme="minorHAnsi" w:hAnsiTheme="minorHAnsi" w:cstheme="minorHAnsi"/>
          <w:sz w:val="24"/>
        </w:rPr>
        <w:t>Szkoła nie zapewnia wody pitnej. Na egzamin na</w:t>
      </w:r>
      <w:r w:rsidR="00AA2336" w:rsidRPr="00F336AA">
        <w:rPr>
          <w:rFonts w:asciiTheme="minorHAnsi" w:hAnsiTheme="minorHAnsi" w:cstheme="minorHAnsi"/>
          <w:sz w:val="24"/>
        </w:rPr>
        <w:t>leży przynieść własną butelkę z </w:t>
      </w:r>
      <w:r w:rsidR="004B6A2A" w:rsidRPr="00F336AA">
        <w:rPr>
          <w:rFonts w:asciiTheme="minorHAnsi" w:hAnsiTheme="minorHAnsi" w:cstheme="minorHAnsi"/>
          <w:sz w:val="24"/>
        </w:rPr>
        <w:t>wodą.</w:t>
      </w:r>
    </w:p>
    <w:p w:rsidR="0088791F" w:rsidRPr="00F336AA" w:rsidRDefault="0088791F" w:rsidP="00AC08F3">
      <w:pPr>
        <w:jc w:val="both"/>
        <w:rPr>
          <w:rFonts w:asciiTheme="minorHAnsi" w:hAnsiTheme="minorHAnsi" w:cstheme="minorHAnsi"/>
          <w:sz w:val="24"/>
        </w:rPr>
      </w:pPr>
    </w:p>
    <w:p w:rsidR="004B6A2A" w:rsidRPr="00F336AA" w:rsidRDefault="0088791F" w:rsidP="00AC08F3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color w:val="0000CC"/>
          <w:sz w:val="24"/>
          <w:highlight w:val="yellow"/>
        </w:rPr>
        <w:t>[*]</w:t>
      </w:r>
      <w:r w:rsidR="004B6A2A" w:rsidRPr="00F336AA">
        <w:rPr>
          <w:rFonts w:asciiTheme="minorHAnsi" w:hAnsiTheme="minorHAnsi" w:cstheme="minorHAnsi"/>
          <w:sz w:val="24"/>
        </w:rPr>
        <w:t>Na terenie szkoły nie ma możliwości zapewnienia posiłków. Osoby przystępujące do więcej niż jednego egzaminu w ciągu dnia będą mogły zjeść przyniesione przez siebie produkty w przerwie między egzaminami.</w:t>
      </w:r>
    </w:p>
    <w:p w:rsidR="004B6A2A" w:rsidRPr="00F336AA" w:rsidRDefault="004B6A2A" w:rsidP="00AC08F3">
      <w:pPr>
        <w:pStyle w:val="Akapitzlist"/>
        <w:jc w:val="both"/>
        <w:rPr>
          <w:rFonts w:asciiTheme="minorHAnsi" w:hAnsiTheme="minorHAnsi" w:cstheme="minorHAnsi"/>
          <w:sz w:val="24"/>
        </w:rPr>
      </w:pPr>
    </w:p>
    <w:p w:rsidR="004B6A2A" w:rsidRPr="00F336AA" w:rsidRDefault="0088791F" w:rsidP="00AC08F3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color w:val="0000CC"/>
          <w:sz w:val="24"/>
          <w:highlight w:val="yellow"/>
        </w:rPr>
        <w:t>[*]</w:t>
      </w:r>
      <w:r w:rsidR="00B12772" w:rsidRPr="00F336AA">
        <w:rPr>
          <w:rFonts w:asciiTheme="minorHAnsi" w:hAnsiTheme="minorHAnsi" w:cstheme="minorHAnsi"/>
          <w:color w:val="0000CC"/>
          <w:sz w:val="24"/>
        </w:rPr>
        <w:t> </w:t>
      </w:r>
      <w:r w:rsidR="00B12772" w:rsidRPr="00F336AA">
        <w:rPr>
          <w:rFonts w:asciiTheme="minorHAnsi" w:hAnsiTheme="minorHAnsi" w:cstheme="minorHAnsi"/>
          <w:color w:val="FF0000"/>
          <w:sz w:val="24"/>
          <w:highlight w:val="yellow"/>
        </w:rPr>
        <w:t>[!]</w:t>
      </w:r>
      <w:r w:rsidR="00B12772" w:rsidRPr="00F336AA">
        <w:rPr>
          <w:rFonts w:asciiTheme="minorHAnsi" w:hAnsiTheme="minorHAnsi" w:cstheme="minorHAnsi"/>
          <w:color w:val="FF0000"/>
          <w:sz w:val="24"/>
        </w:rPr>
        <w:t> </w:t>
      </w:r>
      <w:r w:rsidR="004B6A2A" w:rsidRPr="00F336AA">
        <w:rPr>
          <w:rFonts w:asciiTheme="minorHAnsi" w:hAnsiTheme="minorHAnsi" w:cstheme="minorHAnsi"/>
          <w:sz w:val="24"/>
        </w:rPr>
        <w:t xml:space="preserve">Osoby, które przystępują do dwóch egzaminów jednego dnia, mogą w czasie przerwy opuścić budynek szkoły albo oczekiwać </w:t>
      </w:r>
      <w:r w:rsidR="000D2826" w:rsidRPr="00F336AA">
        <w:rPr>
          <w:rFonts w:asciiTheme="minorHAnsi" w:hAnsiTheme="minorHAnsi" w:cstheme="minorHAnsi"/>
          <w:sz w:val="24"/>
        </w:rPr>
        <w:t>na terenie szkoły</w:t>
      </w:r>
      <w:r w:rsidR="0062326F">
        <w:rPr>
          <w:rFonts w:asciiTheme="minorHAnsi" w:hAnsiTheme="minorHAnsi" w:cstheme="minorHAnsi"/>
          <w:sz w:val="24"/>
        </w:rPr>
        <w:t xml:space="preserve"> </w:t>
      </w:r>
      <w:r w:rsidR="004B6A2A" w:rsidRPr="00F336AA">
        <w:rPr>
          <w:rFonts w:asciiTheme="minorHAnsi" w:hAnsiTheme="minorHAnsi" w:cstheme="minorHAnsi"/>
          <w:sz w:val="24"/>
        </w:rPr>
        <w:t>na rozpoczęcie kolejnego egzaminu danego dnia, jeżeli zapewniona jest odpowiednia przestrzeń.</w:t>
      </w:r>
    </w:p>
    <w:p w:rsidR="004B6A2A" w:rsidRPr="00F336AA" w:rsidRDefault="004B6A2A" w:rsidP="00AC08F3">
      <w:pPr>
        <w:jc w:val="both"/>
        <w:rPr>
          <w:rFonts w:asciiTheme="minorHAnsi" w:hAnsiTheme="minorHAnsi" w:cstheme="minorHAnsi"/>
          <w:i/>
          <w:sz w:val="24"/>
        </w:rPr>
      </w:pPr>
    </w:p>
    <w:p w:rsidR="00531885" w:rsidRPr="00F336AA" w:rsidRDefault="00531885" w:rsidP="00AC08F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31885" w:rsidRPr="00F336AA" w:rsidRDefault="00531885" w:rsidP="00AC08F3">
      <w:pPr>
        <w:jc w:val="both"/>
        <w:rPr>
          <w:rFonts w:asciiTheme="minorHAnsi" w:hAnsiTheme="minorHAnsi" w:cstheme="minorHAnsi"/>
          <w:b/>
          <w:color w:val="FFFFFF" w:themeColor="background1"/>
          <w:sz w:val="24"/>
        </w:rPr>
      </w:pPr>
      <w:r w:rsidRPr="00F336AA">
        <w:rPr>
          <w:rFonts w:asciiTheme="minorHAnsi" w:hAnsiTheme="minorHAnsi" w:cstheme="minorHAnsi"/>
          <w:b/>
          <w:color w:val="000000" w:themeColor="text1"/>
          <w:sz w:val="24"/>
          <w:highlight w:val="yellow"/>
        </w:rPr>
        <w:t>Sekcja 2.</w:t>
      </w:r>
      <w:r w:rsidRPr="00F336AA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</w:p>
    <w:p w:rsidR="00531885" w:rsidRPr="00F336AA" w:rsidRDefault="0001511C" w:rsidP="00AC08F3">
      <w:pPr>
        <w:shd w:val="clear" w:color="auto" w:fill="E7E6E6" w:themeFill="background2"/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i/>
          <w:sz w:val="24"/>
        </w:rPr>
        <w:t>Ś</w:t>
      </w:r>
      <w:r w:rsidR="00531885" w:rsidRPr="00F336AA">
        <w:rPr>
          <w:rFonts w:asciiTheme="minorHAnsi" w:hAnsiTheme="minorHAnsi" w:cstheme="minorHAnsi"/>
          <w:i/>
          <w:sz w:val="24"/>
        </w:rPr>
        <w:t xml:space="preserve">rodki bezpieczeństwa </w:t>
      </w:r>
      <w:r w:rsidR="000B1FC5" w:rsidRPr="00F336AA">
        <w:rPr>
          <w:rFonts w:asciiTheme="minorHAnsi" w:hAnsiTheme="minorHAnsi" w:cstheme="minorHAnsi"/>
          <w:b/>
          <w:i/>
          <w:sz w:val="24"/>
        </w:rPr>
        <w:t>osobistego</w:t>
      </w:r>
    </w:p>
    <w:p w:rsidR="00531885" w:rsidRPr="00F336AA" w:rsidRDefault="00531885" w:rsidP="00AC08F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84461" w:rsidRPr="00F336AA" w:rsidRDefault="0088791F" w:rsidP="00AC08F3">
      <w:pPr>
        <w:pStyle w:val="Akapitzlist"/>
        <w:numPr>
          <w:ilvl w:val="1"/>
          <w:numId w:val="12"/>
        </w:numPr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color w:val="0000CC"/>
          <w:sz w:val="24"/>
          <w:highlight w:val="yellow"/>
        </w:rPr>
        <w:t>[*]</w:t>
      </w:r>
      <w:r w:rsidR="00E84461" w:rsidRPr="00F336AA">
        <w:rPr>
          <w:rFonts w:asciiTheme="minorHAnsi" w:hAnsiTheme="minorHAnsi" w:cstheme="minorHAnsi"/>
          <w:sz w:val="24"/>
        </w:rPr>
        <w:t xml:space="preserve">Czekając na wejście do szkoły albo sali egzaminacyjnej, zdający zachowują odpowiedni odstęp </w:t>
      </w:r>
      <w:r w:rsidR="00B12772" w:rsidRPr="00F336AA">
        <w:rPr>
          <w:rFonts w:asciiTheme="minorHAnsi" w:hAnsiTheme="minorHAnsi" w:cstheme="minorHAnsi"/>
          <w:sz w:val="24"/>
        </w:rPr>
        <w:t>(</w:t>
      </w:r>
      <w:r w:rsidR="00BA546A" w:rsidRPr="00F336AA">
        <w:rPr>
          <w:rFonts w:asciiTheme="minorHAnsi" w:hAnsiTheme="minorHAnsi" w:cstheme="minorHAnsi"/>
          <w:sz w:val="24"/>
          <w:u w:val="single"/>
        </w:rPr>
        <w:t>co najmniej</w:t>
      </w:r>
      <w:r w:rsidR="00AD41C1" w:rsidRPr="00F336AA">
        <w:rPr>
          <w:rFonts w:asciiTheme="minorHAnsi" w:hAnsiTheme="minorHAnsi" w:cstheme="minorHAnsi"/>
          <w:sz w:val="24"/>
        </w:rPr>
        <w:t>1,5</w:t>
      </w:r>
      <w:r w:rsidR="00B12772" w:rsidRPr="00F336AA">
        <w:rPr>
          <w:rFonts w:asciiTheme="minorHAnsi" w:hAnsiTheme="minorHAnsi" w:cstheme="minorHAnsi"/>
          <w:sz w:val="24"/>
        </w:rPr>
        <w:t xml:space="preserve"> m</w:t>
      </w:r>
      <w:r w:rsidR="00E84461" w:rsidRPr="00F336AA">
        <w:rPr>
          <w:rFonts w:asciiTheme="minorHAnsi" w:hAnsiTheme="minorHAnsi" w:cstheme="minorHAnsi"/>
          <w:sz w:val="24"/>
        </w:rPr>
        <w:t>) oraz mają zakryte usta i nos.</w:t>
      </w:r>
    </w:p>
    <w:p w:rsidR="00230DC0" w:rsidRPr="00F336AA" w:rsidRDefault="00230DC0" w:rsidP="00AC08F3">
      <w:pPr>
        <w:jc w:val="both"/>
        <w:rPr>
          <w:rFonts w:asciiTheme="minorHAnsi" w:hAnsiTheme="minorHAnsi" w:cstheme="minorHAnsi"/>
          <w:sz w:val="24"/>
        </w:rPr>
      </w:pPr>
    </w:p>
    <w:p w:rsidR="00531885" w:rsidRPr="00F336AA" w:rsidRDefault="0088791F" w:rsidP="00AC08F3">
      <w:pPr>
        <w:pStyle w:val="Akapitzlist"/>
        <w:numPr>
          <w:ilvl w:val="1"/>
          <w:numId w:val="12"/>
        </w:numPr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color w:val="0000CC"/>
          <w:sz w:val="24"/>
          <w:highlight w:val="yellow"/>
        </w:rPr>
        <w:lastRenderedPageBreak/>
        <w:t>[*]</w:t>
      </w:r>
      <w:r w:rsidR="00531885" w:rsidRPr="00F336AA">
        <w:rPr>
          <w:rFonts w:asciiTheme="minorHAnsi" w:hAnsiTheme="minorHAnsi" w:cstheme="minorHAnsi"/>
          <w:sz w:val="24"/>
        </w:rPr>
        <w:t>Na teren szkoły mogą wejść wyłącznie osoby z zakrytymi ustami i nosem (maseczką jedno- lub wielorazową, materiałem</w:t>
      </w:r>
      <w:r w:rsidR="008D1A0E" w:rsidRPr="00F336AA">
        <w:rPr>
          <w:rFonts w:asciiTheme="minorHAnsi" w:hAnsiTheme="minorHAnsi" w:cstheme="minorHAnsi"/>
          <w:sz w:val="24"/>
        </w:rPr>
        <w:t>, przyłbicą – w szczególności w przypadku osób, które ze względów zdrowotnych nie mogą zakrywać ust i nosa maseczką</w:t>
      </w:r>
      <w:r w:rsidR="00531885" w:rsidRPr="00F336AA">
        <w:rPr>
          <w:rFonts w:asciiTheme="minorHAnsi" w:hAnsiTheme="minorHAnsi" w:cstheme="minorHAnsi"/>
          <w:sz w:val="24"/>
        </w:rPr>
        <w:t xml:space="preserve">). Zakrywanie ust i nosa obowiązuje na terenie całej szkoły, z wyjątkiem sal egzaminacyjnych </w:t>
      </w:r>
      <w:r w:rsidR="00531885" w:rsidRPr="00F336AA">
        <w:rPr>
          <w:rFonts w:asciiTheme="minorHAnsi" w:hAnsiTheme="minorHAnsi" w:cstheme="minorHAnsi"/>
          <w:sz w:val="24"/>
          <w:u w:val="single"/>
        </w:rPr>
        <w:t>po zajęciu miejsc przez zdających</w:t>
      </w:r>
      <w:r w:rsidR="00531885" w:rsidRPr="00F336AA">
        <w:rPr>
          <w:rFonts w:asciiTheme="minorHAnsi" w:hAnsiTheme="minorHAnsi" w:cstheme="minorHAnsi"/>
          <w:sz w:val="24"/>
        </w:rPr>
        <w:t xml:space="preserve"> lub po </w:t>
      </w:r>
      <w:r w:rsidR="00531885" w:rsidRPr="00F336AA">
        <w:rPr>
          <w:rFonts w:asciiTheme="minorHAnsi" w:hAnsiTheme="minorHAnsi" w:cstheme="minorHAnsi"/>
          <w:sz w:val="24"/>
          <w:u w:val="single"/>
        </w:rPr>
        <w:t>podejściu zdających do stanowiska egzaminacyjnego</w:t>
      </w:r>
      <w:r w:rsidR="00230DC0" w:rsidRPr="00F336AA">
        <w:rPr>
          <w:rFonts w:asciiTheme="minorHAnsi" w:hAnsiTheme="minorHAnsi" w:cstheme="minorHAnsi"/>
          <w:sz w:val="24"/>
        </w:rPr>
        <w:t xml:space="preserve"> w </w:t>
      </w:r>
      <w:r w:rsidR="00531885" w:rsidRPr="00F336AA">
        <w:rPr>
          <w:rFonts w:asciiTheme="minorHAnsi" w:hAnsiTheme="minorHAnsi" w:cstheme="minorHAnsi"/>
          <w:sz w:val="24"/>
        </w:rPr>
        <w:t xml:space="preserve">przypadku EPKwZ i EZ. Podczas wpuszczania uczniów do sali egzaminacyjnej członek zespołu nadzorującego może poprosić zdającego o chwilowe odsłonięcie twarzy w celu zweryfikowania jego tożsamości (konieczne jest wówczas zachowanie </w:t>
      </w:r>
      <w:r w:rsidR="00F1727E" w:rsidRPr="00F336AA">
        <w:rPr>
          <w:rFonts w:asciiTheme="minorHAnsi" w:hAnsiTheme="minorHAnsi" w:cstheme="minorHAnsi"/>
          <w:sz w:val="24"/>
        </w:rPr>
        <w:br/>
      </w:r>
      <w:r w:rsidR="00531885" w:rsidRPr="00F336AA">
        <w:rPr>
          <w:rFonts w:asciiTheme="minorHAnsi" w:hAnsiTheme="minorHAnsi" w:cstheme="minorHAnsi"/>
          <w:sz w:val="24"/>
          <w:u w:val="single"/>
        </w:rPr>
        <w:t>co najmniej</w:t>
      </w:r>
      <w:r w:rsidR="00AD41C1" w:rsidRPr="00F336AA">
        <w:rPr>
          <w:rFonts w:asciiTheme="minorHAnsi" w:hAnsiTheme="minorHAnsi" w:cstheme="minorHAnsi"/>
          <w:sz w:val="24"/>
        </w:rPr>
        <w:t>1,5</w:t>
      </w:r>
      <w:r w:rsidR="00531885" w:rsidRPr="00F336AA">
        <w:rPr>
          <w:rFonts w:asciiTheme="minorHAnsi" w:hAnsiTheme="minorHAnsi" w:cstheme="minorHAnsi"/>
          <w:sz w:val="24"/>
        </w:rPr>
        <w:t>-metrowego odstępu).</w:t>
      </w:r>
    </w:p>
    <w:p w:rsidR="00230DC0" w:rsidRPr="00F336AA" w:rsidRDefault="00230DC0" w:rsidP="00AC08F3">
      <w:pPr>
        <w:pStyle w:val="Akapitzlist"/>
        <w:jc w:val="both"/>
        <w:rPr>
          <w:rFonts w:asciiTheme="minorHAnsi" w:hAnsiTheme="minorHAnsi" w:cstheme="minorHAnsi"/>
          <w:sz w:val="24"/>
        </w:rPr>
      </w:pPr>
    </w:p>
    <w:p w:rsidR="00E84461" w:rsidRPr="00F336AA" w:rsidRDefault="0088791F" w:rsidP="00AC08F3">
      <w:pPr>
        <w:pStyle w:val="Akapitzlist"/>
        <w:numPr>
          <w:ilvl w:val="1"/>
          <w:numId w:val="12"/>
        </w:numPr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color w:val="0000CC"/>
          <w:sz w:val="24"/>
          <w:highlight w:val="yellow"/>
        </w:rPr>
        <w:t>[*]</w:t>
      </w:r>
      <w:r w:rsidR="00AA2336" w:rsidRPr="00F336AA">
        <w:rPr>
          <w:rFonts w:asciiTheme="minorHAnsi" w:hAnsiTheme="minorHAnsi" w:cstheme="minorHAnsi"/>
          <w:color w:val="FF0000"/>
          <w:sz w:val="24"/>
          <w:highlight w:val="yellow"/>
        </w:rPr>
        <w:t>[!]</w:t>
      </w:r>
      <w:r w:rsidR="00E84461" w:rsidRPr="00F336AA">
        <w:rPr>
          <w:rFonts w:asciiTheme="minorHAnsi" w:hAnsiTheme="minorHAnsi" w:cstheme="minorHAnsi"/>
          <w:sz w:val="24"/>
        </w:rPr>
        <w:t xml:space="preserve">Zdający są zobowiązani zakrywać usta i nos do momentu zajęcia miejsca w sali egzaminacyjnej. Po zajęciu miejsca w sali egzaminacyjnej </w:t>
      </w:r>
      <w:r w:rsidR="000D2826" w:rsidRPr="00F336AA">
        <w:rPr>
          <w:rFonts w:asciiTheme="minorHAnsi" w:hAnsiTheme="minorHAnsi" w:cstheme="minorHAnsi"/>
          <w:sz w:val="24"/>
        </w:rPr>
        <w:t xml:space="preserve">(w trakcie egzaminu) </w:t>
      </w:r>
      <w:r w:rsidR="00E84461" w:rsidRPr="00F336AA">
        <w:rPr>
          <w:rFonts w:asciiTheme="minorHAnsi" w:hAnsiTheme="minorHAnsi" w:cstheme="minorHAnsi"/>
          <w:sz w:val="24"/>
        </w:rPr>
        <w:t>zdający ma obowiązek ponownie zakryć usta i nos, kiedy:</w:t>
      </w:r>
    </w:p>
    <w:p w:rsidR="00E84461" w:rsidRPr="00F336AA" w:rsidRDefault="00E84461" w:rsidP="00AC08F3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336AA">
        <w:rPr>
          <w:rFonts w:asciiTheme="minorHAnsi" w:hAnsiTheme="minorHAnsi" w:cstheme="minorHAnsi"/>
          <w:sz w:val="24"/>
          <w:szCs w:val="24"/>
        </w:rPr>
        <w:t>podchodzi do niego nauczyciel, aby odpowiedzieć na zadane przez niego pytanie</w:t>
      </w:r>
    </w:p>
    <w:p w:rsidR="00E84461" w:rsidRPr="00F336AA" w:rsidRDefault="00E84461" w:rsidP="00AC08F3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336AA">
        <w:rPr>
          <w:rFonts w:asciiTheme="minorHAnsi" w:hAnsiTheme="minorHAnsi" w:cstheme="minorHAnsi"/>
          <w:sz w:val="24"/>
          <w:szCs w:val="24"/>
        </w:rPr>
        <w:t>wychodzi do toalety</w:t>
      </w:r>
    </w:p>
    <w:p w:rsidR="00E84461" w:rsidRPr="00F336AA" w:rsidRDefault="00E84461" w:rsidP="00AC08F3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336AA">
        <w:rPr>
          <w:rFonts w:asciiTheme="minorHAnsi" w:hAnsiTheme="minorHAnsi" w:cstheme="minorHAnsi"/>
          <w:sz w:val="24"/>
          <w:szCs w:val="24"/>
        </w:rPr>
        <w:t>podchodzi do niego egzaminator, aby ocenić rezultat pośredni (w części praktycznej EPKwZ i EZ)</w:t>
      </w:r>
    </w:p>
    <w:p w:rsidR="00E84461" w:rsidRPr="00F336AA" w:rsidRDefault="00E84461" w:rsidP="00AC08F3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sz w:val="24"/>
          <w:szCs w:val="24"/>
        </w:rPr>
        <w:t>kończy pracę</w:t>
      </w:r>
      <w:r w:rsidRPr="00F336AA">
        <w:rPr>
          <w:rFonts w:asciiTheme="minorHAnsi" w:hAnsiTheme="minorHAnsi" w:cstheme="minorHAnsi"/>
          <w:sz w:val="24"/>
        </w:rPr>
        <w:t xml:space="preserve"> z arkuszem egzaminacyjnym i wychodzi z sali egzaminacyjnej.</w:t>
      </w:r>
    </w:p>
    <w:p w:rsidR="00DB2D36" w:rsidRPr="00DB2D36" w:rsidRDefault="00DB2D36" w:rsidP="00DB2D36">
      <w:pPr>
        <w:jc w:val="both"/>
        <w:rPr>
          <w:rFonts w:asciiTheme="minorHAnsi" w:hAnsiTheme="minorHAnsi" w:cstheme="minorHAnsi"/>
          <w:i/>
          <w:sz w:val="24"/>
        </w:rPr>
      </w:pPr>
    </w:p>
    <w:p w:rsidR="00531885" w:rsidRPr="00F336AA" w:rsidRDefault="0088791F" w:rsidP="00AC08F3">
      <w:pPr>
        <w:pStyle w:val="Akapitzlist"/>
        <w:numPr>
          <w:ilvl w:val="1"/>
          <w:numId w:val="12"/>
        </w:numPr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color w:val="0000CC"/>
          <w:sz w:val="24"/>
          <w:highlight w:val="yellow"/>
        </w:rPr>
        <w:t>[*]</w:t>
      </w:r>
      <w:r w:rsidR="00531885" w:rsidRPr="00F336AA">
        <w:rPr>
          <w:rFonts w:asciiTheme="minorHAnsi" w:hAnsiTheme="minorHAnsi" w:cstheme="minorHAnsi"/>
          <w:sz w:val="24"/>
        </w:rPr>
        <w:t xml:space="preserve">Zarówno zdający, jak i członkowie zespołu nadzorującego mogą – jeżeli uznają to za właściwe – mieć zakryte usta i nos w trakcie egzaminu, nawet po zajęciu miejsca przy stoliku / stanowisku egzaminacyjnym (w przypadku zdających) lub kiedy obserwują przebieg egzaminu, siedząc albo stojąc </w:t>
      </w:r>
      <w:r w:rsidR="00F1727E" w:rsidRPr="00F336AA">
        <w:rPr>
          <w:rFonts w:asciiTheme="minorHAnsi" w:hAnsiTheme="minorHAnsi" w:cstheme="minorHAnsi"/>
          <w:sz w:val="24"/>
        </w:rPr>
        <w:br/>
      </w:r>
      <w:r w:rsidR="00531885" w:rsidRPr="00F336AA">
        <w:rPr>
          <w:rFonts w:asciiTheme="minorHAnsi" w:hAnsiTheme="minorHAnsi" w:cstheme="minorHAnsi"/>
          <w:sz w:val="24"/>
        </w:rPr>
        <w:t>(w przypadku członków zespołu nadzorującego i innych osób zaangażowanych w przeprowadzanie egzaminu w danej sali).</w:t>
      </w:r>
    </w:p>
    <w:p w:rsidR="0001511C" w:rsidRPr="00F336AA" w:rsidRDefault="0001511C" w:rsidP="00AC08F3">
      <w:pPr>
        <w:jc w:val="both"/>
        <w:rPr>
          <w:rFonts w:asciiTheme="minorHAnsi" w:hAnsiTheme="minorHAnsi" w:cstheme="minorHAnsi"/>
          <w:sz w:val="24"/>
        </w:rPr>
      </w:pPr>
    </w:p>
    <w:p w:rsidR="0079219F" w:rsidRPr="00F336AA" w:rsidRDefault="0088791F" w:rsidP="00AC08F3">
      <w:pPr>
        <w:pStyle w:val="Akapitzlist"/>
        <w:numPr>
          <w:ilvl w:val="1"/>
          <w:numId w:val="12"/>
        </w:numPr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color w:val="0000CC"/>
          <w:sz w:val="24"/>
          <w:highlight w:val="yellow"/>
        </w:rPr>
        <w:t>[*]</w:t>
      </w:r>
      <w:r w:rsidR="0001511C" w:rsidRPr="00F336AA">
        <w:rPr>
          <w:rFonts w:asciiTheme="minorHAnsi" w:hAnsiTheme="minorHAnsi" w:cstheme="minorHAnsi"/>
          <w:sz w:val="24"/>
        </w:rPr>
        <w:t>Zdający, którzy ze względów zdrowotnyc</w:t>
      </w:r>
      <w:r w:rsidR="004B6A2A" w:rsidRPr="00F336AA">
        <w:rPr>
          <w:rFonts w:asciiTheme="minorHAnsi" w:hAnsiTheme="minorHAnsi" w:cstheme="minorHAnsi"/>
          <w:sz w:val="24"/>
        </w:rPr>
        <w:t>h nie mogą zakrywać ust i nosa maseczką, mogą nosić przyłbicę albo, jeżeli nie mogą również korzystać z przyłbicy, przystąpić</w:t>
      </w:r>
      <w:r w:rsidR="0001511C" w:rsidRPr="00F336AA">
        <w:rPr>
          <w:rFonts w:asciiTheme="minorHAnsi" w:hAnsiTheme="minorHAnsi" w:cstheme="minorHAnsi"/>
          <w:sz w:val="24"/>
        </w:rPr>
        <w:t xml:space="preserve"> do egzaminu</w:t>
      </w:r>
      <w:r w:rsidR="004B6A2A" w:rsidRPr="00F336AA">
        <w:rPr>
          <w:rFonts w:asciiTheme="minorHAnsi" w:hAnsiTheme="minorHAnsi" w:cstheme="minorHAnsi"/>
          <w:sz w:val="24"/>
        </w:rPr>
        <w:t xml:space="preserve"> w odrębnej sali egzaminacyjnej. W takiej sytuacji</w:t>
      </w:r>
      <w:r w:rsidR="0001511C" w:rsidRPr="00F336AA">
        <w:rPr>
          <w:rFonts w:asciiTheme="minorHAnsi" w:hAnsiTheme="minorHAnsi" w:cstheme="minorHAnsi"/>
          <w:sz w:val="24"/>
        </w:rPr>
        <w:t xml:space="preserve"> minimalny odstęp, jaki musi zostać zachowany pomiędzy samymi zdającymi oraz zdającymi i członkami zespołu nadzorującego, wynosi 2 m.</w:t>
      </w:r>
    </w:p>
    <w:p w:rsidR="00525BD2" w:rsidRPr="00F336AA" w:rsidRDefault="00525BD2" w:rsidP="00AC08F3">
      <w:pPr>
        <w:jc w:val="both"/>
        <w:rPr>
          <w:rFonts w:asciiTheme="minorHAnsi" w:hAnsiTheme="minorHAnsi" w:cstheme="minorHAnsi"/>
        </w:rPr>
      </w:pPr>
    </w:p>
    <w:p w:rsidR="004B6A2A" w:rsidRPr="00F336AA" w:rsidRDefault="00DB2D36" w:rsidP="00AC08F3">
      <w:pPr>
        <w:pStyle w:val="Akapitzlist"/>
        <w:numPr>
          <w:ilvl w:val="1"/>
          <w:numId w:val="12"/>
        </w:numPr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color w:val="0000CC"/>
          <w:sz w:val="24"/>
          <w:highlight w:val="yellow"/>
        </w:rPr>
        <w:t xml:space="preserve"> </w:t>
      </w:r>
      <w:r w:rsidR="0088791F" w:rsidRPr="00F336AA">
        <w:rPr>
          <w:rFonts w:asciiTheme="minorHAnsi" w:hAnsiTheme="minorHAnsi" w:cstheme="minorHAnsi"/>
          <w:color w:val="0000CC"/>
          <w:sz w:val="24"/>
          <w:highlight w:val="yellow"/>
        </w:rPr>
        <w:t>[*]</w:t>
      </w:r>
      <w:r w:rsidR="004B6A2A" w:rsidRPr="00F336AA">
        <w:rPr>
          <w:rFonts w:asciiTheme="minorHAnsi" w:hAnsiTheme="minorHAnsi" w:cstheme="minorHAnsi"/>
          <w:sz w:val="24"/>
        </w:rPr>
        <w:t xml:space="preserve">W przypadku EG, EM, EPKwZ oraz EZ zdający nie mogą przebywać w sali egzaminacyjnej podczas przerw między poszczególnymi zakresami, sesjami lub zmianami egzaminu, ze względu na konieczność przeprowadzenia dezynfekcji tych miejsc oraz – jeżeli to konieczne – znajdujących się </w:t>
      </w:r>
      <w:r w:rsidR="00AC08F3">
        <w:rPr>
          <w:rFonts w:asciiTheme="minorHAnsi" w:hAnsiTheme="minorHAnsi" w:cstheme="minorHAnsi"/>
          <w:sz w:val="24"/>
        </w:rPr>
        <w:br/>
      </w:r>
      <w:r w:rsidR="004B6A2A" w:rsidRPr="00F336AA">
        <w:rPr>
          <w:rFonts w:asciiTheme="minorHAnsi" w:hAnsiTheme="minorHAnsi" w:cstheme="minorHAnsi"/>
          <w:sz w:val="24"/>
        </w:rPr>
        <w:t>w nich sprzętów.</w:t>
      </w:r>
    </w:p>
    <w:p w:rsidR="00531885" w:rsidRPr="00F336AA" w:rsidRDefault="00531885" w:rsidP="00AC08F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31885" w:rsidRPr="00F336AA" w:rsidRDefault="00531885" w:rsidP="00AC08F3">
      <w:pPr>
        <w:jc w:val="both"/>
        <w:rPr>
          <w:rFonts w:asciiTheme="minorHAnsi" w:hAnsiTheme="minorHAnsi" w:cstheme="minorHAnsi"/>
          <w:b/>
          <w:color w:val="FFFFFF" w:themeColor="background1"/>
          <w:sz w:val="24"/>
        </w:rPr>
      </w:pPr>
      <w:r w:rsidRPr="00F336AA">
        <w:rPr>
          <w:rFonts w:asciiTheme="minorHAnsi" w:hAnsiTheme="minorHAnsi" w:cstheme="minorHAnsi"/>
          <w:b/>
          <w:color w:val="000000" w:themeColor="text1"/>
          <w:sz w:val="24"/>
          <w:highlight w:val="yellow"/>
        </w:rPr>
        <w:t>Sekcja 3.</w:t>
      </w:r>
      <w:r w:rsidRPr="00F336AA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</w:p>
    <w:p w:rsidR="00531885" w:rsidRPr="00F336AA" w:rsidRDefault="0001511C" w:rsidP="00AC08F3">
      <w:pPr>
        <w:shd w:val="clear" w:color="auto" w:fill="E7E6E6" w:themeFill="background2"/>
        <w:jc w:val="both"/>
        <w:rPr>
          <w:rFonts w:asciiTheme="minorHAnsi" w:hAnsiTheme="minorHAnsi" w:cstheme="minorHAnsi"/>
          <w:color w:val="E7E6E6" w:themeColor="background2"/>
          <w:sz w:val="24"/>
        </w:rPr>
      </w:pPr>
      <w:r w:rsidRPr="00F336AA">
        <w:rPr>
          <w:rFonts w:asciiTheme="minorHAnsi" w:hAnsiTheme="minorHAnsi" w:cstheme="minorHAnsi"/>
          <w:i/>
          <w:sz w:val="24"/>
        </w:rPr>
        <w:t>Ś</w:t>
      </w:r>
      <w:r w:rsidR="00531885" w:rsidRPr="00F336AA">
        <w:rPr>
          <w:rFonts w:asciiTheme="minorHAnsi" w:hAnsiTheme="minorHAnsi" w:cstheme="minorHAnsi"/>
          <w:i/>
          <w:sz w:val="24"/>
        </w:rPr>
        <w:t xml:space="preserve">rodki bezpieczeństwa </w:t>
      </w:r>
      <w:r w:rsidRPr="00F336AA">
        <w:rPr>
          <w:rFonts w:asciiTheme="minorHAnsi" w:hAnsiTheme="minorHAnsi" w:cstheme="minorHAnsi"/>
          <w:i/>
          <w:sz w:val="24"/>
        </w:rPr>
        <w:t xml:space="preserve">związane z </w:t>
      </w:r>
      <w:r w:rsidRPr="00F336AA">
        <w:rPr>
          <w:rFonts w:asciiTheme="minorHAnsi" w:hAnsiTheme="minorHAnsi" w:cstheme="minorHAnsi"/>
          <w:b/>
          <w:i/>
          <w:sz w:val="24"/>
        </w:rPr>
        <w:t>organizacją przestrzeni, budynków, pomieszczeń</w:t>
      </w:r>
    </w:p>
    <w:p w:rsidR="008C3149" w:rsidRPr="00F336AA" w:rsidRDefault="008C3149" w:rsidP="00AC08F3">
      <w:pPr>
        <w:jc w:val="both"/>
        <w:rPr>
          <w:rFonts w:asciiTheme="minorHAnsi" w:hAnsiTheme="minorHAnsi" w:cstheme="minorHAnsi"/>
          <w:sz w:val="24"/>
        </w:rPr>
      </w:pPr>
    </w:p>
    <w:p w:rsidR="00230DC0" w:rsidRPr="00F336AA" w:rsidRDefault="0088791F" w:rsidP="00AC08F3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color w:val="0000CC"/>
          <w:sz w:val="24"/>
          <w:highlight w:val="yellow"/>
        </w:rPr>
        <w:t>[*]</w:t>
      </w:r>
      <w:r w:rsidR="00AA2336" w:rsidRPr="00F336AA">
        <w:rPr>
          <w:rFonts w:asciiTheme="minorHAnsi" w:hAnsiTheme="minorHAnsi" w:cstheme="minorHAnsi"/>
          <w:color w:val="FF0000"/>
          <w:sz w:val="24"/>
          <w:highlight w:val="yellow"/>
        </w:rPr>
        <w:t>[!]</w:t>
      </w:r>
      <w:r w:rsidR="00E84461" w:rsidRPr="00F336AA">
        <w:rPr>
          <w:rFonts w:asciiTheme="minorHAnsi" w:hAnsiTheme="minorHAnsi" w:cstheme="minorHAnsi"/>
          <w:sz w:val="24"/>
        </w:rPr>
        <w:t>W przypadku egzaminu z przedmiotów/kwalifikacji, na którym dozwolone jest korzystanie przez grupę zdających z np. jednego słownika, jednego egzemplarza dokumentacji technicznej, tego samego urządzenia, obok materiału/urządzenia, z którego może korzystać więcej niż jedna osoba, należy ustawić dozownik z płynem dezynfekcyjnym oraz poinformować zdających o konieczności korzystania z niego przed skorzystaniem z danego materiału egzaminacyjnego/urządzenia.</w:t>
      </w:r>
    </w:p>
    <w:p w:rsidR="009C1039" w:rsidRPr="00F336AA" w:rsidRDefault="009C1039" w:rsidP="00AC08F3">
      <w:pPr>
        <w:pStyle w:val="Akapitzlist"/>
        <w:jc w:val="both"/>
        <w:rPr>
          <w:rFonts w:asciiTheme="minorHAnsi" w:hAnsiTheme="minorHAnsi" w:cstheme="minorHAnsi"/>
          <w:sz w:val="24"/>
        </w:rPr>
      </w:pPr>
    </w:p>
    <w:p w:rsidR="008D1A0E" w:rsidRPr="00F336AA" w:rsidRDefault="008D1A0E" w:rsidP="00AC08F3">
      <w:pPr>
        <w:jc w:val="both"/>
        <w:rPr>
          <w:rFonts w:asciiTheme="minorHAnsi" w:hAnsiTheme="minorHAnsi" w:cstheme="minorHAnsi"/>
          <w:sz w:val="24"/>
        </w:rPr>
      </w:pPr>
    </w:p>
    <w:p w:rsidR="008D1A0E" w:rsidRPr="00F336AA" w:rsidRDefault="008D1A0E" w:rsidP="00AC08F3">
      <w:pPr>
        <w:jc w:val="both"/>
        <w:rPr>
          <w:rFonts w:asciiTheme="minorHAnsi" w:hAnsiTheme="minorHAnsi" w:cstheme="minorHAnsi"/>
          <w:b/>
          <w:color w:val="FFFFFF" w:themeColor="background1"/>
          <w:sz w:val="24"/>
        </w:rPr>
      </w:pPr>
      <w:r w:rsidRPr="00F336AA">
        <w:rPr>
          <w:rFonts w:asciiTheme="minorHAnsi" w:hAnsiTheme="minorHAnsi" w:cstheme="minorHAnsi"/>
          <w:b/>
          <w:color w:val="000000" w:themeColor="text1"/>
          <w:sz w:val="24"/>
          <w:highlight w:val="yellow"/>
        </w:rPr>
        <w:t>Sekcja</w:t>
      </w:r>
      <w:r w:rsidR="00230DC0" w:rsidRPr="00F336AA">
        <w:rPr>
          <w:rFonts w:asciiTheme="minorHAnsi" w:hAnsiTheme="minorHAnsi" w:cstheme="minorHAnsi"/>
          <w:b/>
          <w:color w:val="000000" w:themeColor="text1"/>
          <w:sz w:val="24"/>
          <w:highlight w:val="yellow"/>
        </w:rPr>
        <w:t xml:space="preserve"> 4</w:t>
      </w:r>
      <w:r w:rsidRPr="00F336AA">
        <w:rPr>
          <w:rFonts w:asciiTheme="minorHAnsi" w:hAnsiTheme="minorHAnsi" w:cstheme="minorHAnsi"/>
          <w:b/>
          <w:color w:val="000000" w:themeColor="text1"/>
          <w:sz w:val="24"/>
          <w:highlight w:val="yellow"/>
        </w:rPr>
        <w:t>.</w:t>
      </w:r>
      <w:r w:rsidRPr="00F336AA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</w:p>
    <w:p w:rsidR="008D1A0E" w:rsidRPr="00F336AA" w:rsidRDefault="008D1A0E" w:rsidP="00AC08F3">
      <w:pPr>
        <w:shd w:val="clear" w:color="auto" w:fill="E7E6E6" w:themeFill="background2"/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i/>
          <w:sz w:val="24"/>
        </w:rPr>
        <w:t>Dodatkowe procedury bezpieczeństwa w dniu egzaminu</w:t>
      </w:r>
    </w:p>
    <w:p w:rsidR="00230DC0" w:rsidRPr="00DB2D36" w:rsidRDefault="00230DC0" w:rsidP="00DB2D36">
      <w:pPr>
        <w:jc w:val="both"/>
        <w:rPr>
          <w:rFonts w:asciiTheme="minorHAnsi" w:hAnsiTheme="minorHAnsi" w:cstheme="minorHAnsi"/>
          <w:sz w:val="24"/>
        </w:rPr>
      </w:pPr>
    </w:p>
    <w:p w:rsidR="002723D3" w:rsidRPr="00F336AA" w:rsidRDefault="002723D3" w:rsidP="00AC08F3">
      <w:pPr>
        <w:pStyle w:val="Akapitzlist"/>
        <w:numPr>
          <w:ilvl w:val="1"/>
          <w:numId w:val="19"/>
        </w:numPr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[!]</w:t>
      </w:r>
      <w:r w:rsidRPr="00F336AA">
        <w:rPr>
          <w:rFonts w:asciiTheme="minorHAnsi" w:hAnsiTheme="minorHAnsi" w:cstheme="minorHAnsi"/>
          <w:color w:val="FF0000"/>
          <w:sz w:val="24"/>
          <w:szCs w:val="24"/>
        </w:rPr>
        <w:t> </w:t>
      </w:r>
      <w:r w:rsidR="00E84461" w:rsidRPr="00F336AA">
        <w:rPr>
          <w:rFonts w:asciiTheme="minorHAnsi" w:hAnsiTheme="minorHAnsi" w:cstheme="minorHAnsi"/>
          <w:sz w:val="24"/>
        </w:rPr>
        <w:t>Przed rozpoczęciem egzaminu należy poinformować zdających o obowiązujących zas</w:t>
      </w:r>
      <w:r w:rsidRPr="00F336AA">
        <w:rPr>
          <w:rFonts w:asciiTheme="minorHAnsi" w:hAnsiTheme="minorHAnsi" w:cstheme="minorHAnsi"/>
          <w:sz w:val="24"/>
        </w:rPr>
        <w:t>adach bezpieczeństwa, w tym przede wszystkim:</w:t>
      </w:r>
    </w:p>
    <w:p w:rsidR="002723D3" w:rsidRPr="00F336AA" w:rsidRDefault="00E84461" w:rsidP="00AC08F3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336AA">
        <w:rPr>
          <w:rFonts w:asciiTheme="minorHAnsi" w:hAnsiTheme="minorHAnsi" w:cstheme="minorHAnsi"/>
          <w:sz w:val="24"/>
          <w:szCs w:val="24"/>
        </w:rPr>
        <w:t>zakazie kontak</w:t>
      </w:r>
      <w:r w:rsidR="002723D3" w:rsidRPr="00F336AA">
        <w:rPr>
          <w:rFonts w:asciiTheme="minorHAnsi" w:hAnsiTheme="minorHAnsi" w:cstheme="minorHAnsi"/>
          <w:sz w:val="24"/>
          <w:szCs w:val="24"/>
        </w:rPr>
        <w:t>towania się z innymi zdającymi</w:t>
      </w:r>
    </w:p>
    <w:p w:rsidR="002723D3" w:rsidRPr="00F336AA" w:rsidRDefault="00E84461" w:rsidP="00AC08F3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336AA">
        <w:rPr>
          <w:rFonts w:asciiTheme="minorHAnsi" w:hAnsiTheme="minorHAnsi" w:cstheme="minorHAnsi"/>
          <w:sz w:val="24"/>
          <w:szCs w:val="24"/>
        </w:rPr>
        <w:t>obowiązku zakrywania ust i nosa w przy</w:t>
      </w:r>
      <w:r w:rsidR="002723D3" w:rsidRPr="00F336AA">
        <w:rPr>
          <w:rFonts w:asciiTheme="minorHAnsi" w:hAnsiTheme="minorHAnsi" w:cstheme="minorHAnsi"/>
          <w:sz w:val="24"/>
          <w:szCs w:val="24"/>
        </w:rPr>
        <w:t>padku kontaktu bezpośredniego z </w:t>
      </w:r>
      <w:r w:rsidRPr="00F336AA">
        <w:rPr>
          <w:rFonts w:asciiTheme="minorHAnsi" w:hAnsiTheme="minorHAnsi" w:cstheme="minorHAnsi"/>
          <w:sz w:val="24"/>
          <w:szCs w:val="24"/>
        </w:rPr>
        <w:t>nauczycielem, wyjścia do toalety lub wyjścia z sali egzaminacyjnej po zakończeniu p</w:t>
      </w:r>
      <w:r w:rsidR="002723D3" w:rsidRPr="00F336AA">
        <w:rPr>
          <w:rFonts w:asciiTheme="minorHAnsi" w:hAnsiTheme="minorHAnsi" w:cstheme="minorHAnsi"/>
          <w:sz w:val="24"/>
          <w:szCs w:val="24"/>
        </w:rPr>
        <w:t>racy z arkuszem egzaminacyjnym</w:t>
      </w:r>
    </w:p>
    <w:p w:rsidR="002723D3" w:rsidRPr="00F336AA" w:rsidRDefault="002723D3" w:rsidP="00AC08F3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336AA">
        <w:rPr>
          <w:rFonts w:asciiTheme="minorHAnsi" w:hAnsiTheme="minorHAnsi" w:cstheme="minorHAnsi"/>
          <w:sz w:val="24"/>
          <w:szCs w:val="24"/>
        </w:rPr>
        <w:lastRenderedPageBreak/>
        <w:t>niedotykania dłońmi okolic twarzy, zwłaszcza ust, nosa i oczu, a także przestrzegania higieny kaszlu i oddychania: podczas kaszlu i kichania należy zakryć usta i nos zgiętym łokciem lub chusteczką</w:t>
      </w:r>
    </w:p>
    <w:p w:rsidR="002723D3" w:rsidRPr="00F336AA" w:rsidRDefault="00E84461" w:rsidP="00AC08F3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336AA">
        <w:rPr>
          <w:rFonts w:asciiTheme="minorHAnsi" w:hAnsiTheme="minorHAnsi" w:cstheme="minorHAnsi"/>
          <w:sz w:val="24"/>
          <w:szCs w:val="24"/>
        </w:rPr>
        <w:t>konieczności zachowania odpowiedniego dystansu od innych zd</w:t>
      </w:r>
      <w:r w:rsidR="002723D3" w:rsidRPr="00F336AA">
        <w:rPr>
          <w:rFonts w:asciiTheme="minorHAnsi" w:hAnsiTheme="minorHAnsi" w:cstheme="minorHAnsi"/>
          <w:sz w:val="24"/>
          <w:szCs w:val="24"/>
        </w:rPr>
        <w:t>ających po zakończonym egzaminie.</w:t>
      </w:r>
    </w:p>
    <w:p w:rsidR="00230DC0" w:rsidRPr="00F336AA" w:rsidRDefault="00230DC0" w:rsidP="00AC08F3">
      <w:pPr>
        <w:jc w:val="both"/>
        <w:rPr>
          <w:rFonts w:asciiTheme="minorHAnsi" w:hAnsiTheme="minorHAnsi" w:cstheme="minorHAnsi"/>
          <w:sz w:val="24"/>
        </w:rPr>
      </w:pPr>
    </w:p>
    <w:p w:rsidR="008D1A0E" w:rsidRPr="00F336AA" w:rsidRDefault="0088791F" w:rsidP="00AC08F3">
      <w:pPr>
        <w:pStyle w:val="Akapitzlist"/>
        <w:numPr>
          <w:ilvl w:val="1"/>
          <w:numId w:val="19"/>
        </w:numPr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color w:val="0000CC"/>
          <w:sz w:val="24"/>
          <w:highlight w:val="yellow"/>
        </w:rPr>
        <w:t>[*]</w:t>
      </w:r>
      <w:r w:rsidR="00AA2336" w:rsidRPr="00F336AA">
        <w:rPr>
          <w:rFonts w:asciiTheme="minorHAnsi" w:hAnsiTheme="minorHAnsi" w:cstheme="minorHAnsi"/>
          <w:color w:val="FF0000"/>
          <w:sz w:val="24"/>
        </w:rPr>
        <w:t> </w:t>
      </w:r>
      <w:r w:rsidR="008D1A0E" w:rsidRPr="00F336AA">
        <w:rPr>
          <w:rFonts w:asciiTheme="minorHAnsi" w:hAnsiTheme="minorHAnsi" w:cstheme="minorHAnsi"/>
          <w:sz w:val="24"/>
        </w:rPr>
        <w:t>Należy unikać tworzenia się grup zdających przed szkołą oraz przed salą egzaminacyjną przed rozpoczęciem egzaminu oraz po jego zakończeniu. W tym celu dyrektor szkoły może na przykład:</w:t>
      </w:r>
    </w:p>
    <w:p w:rsidR="008D1A0E" w:rsidRPr="00F336AA" w:rsidRDefault="008D1A0E" w:rsidP="00AC08F3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336AA">
        <w:rPr>
          <w:rFonts w:asciiTheme="minorHAnsi" w:hAnsiTheme="minorHAnsi" w:cstheme="minorHAnsi"/>
          <w:sz w:val="24"/>
          <w:szCs w:val="24"/>
        </w:rPr>
        <w:t xml:space="preserve">przekazać zdającym z wyprzedzeniem (np. 2-, 3-dniowym) informację o godzinie, o której powinni stawić się w szkole przed rozpoczęciem egzaminu – mogą to być np. różne godziny dla zdających z różnych sal egzaminacyjnych (czas wejścia na teren szkoły / do sali egzaminacyjnej </w:t>
      </w:r>
      <w:r w:rsidR="00F1727E" w:rsidRPr="00F336AA">
        <w:rPr>
          <w:rFonts w:asciiTheme="minorHAnsi" w:hAnsiTheme="minorHAnsi" w:cstheme="minorHAnsi"/>
          <w:sz w:val="24"/>
          <w:szCs w:val="24"/>
        </w:rPr>
        <w:br/>
      </w:r>
      <w:r w:rsidRPr="00F336AA">
        <w:rPr>
          <w:rFonts w:asciiTheme="minorHAnsi" w:hAnsiTheme="minorHAnsi" w:cstheme="minorHAnsi"/>
          <w:sz w:val="24"/>
          <w:szCs w:val="24"/>
        </w:rPr>
        <w:t>w np. 15-, 20-minutowych odstępach)</w:t>
      </w:r>
    </w:p>
    <w:p w:rsidR="008D1A0E" w:rsidRPr="00F336AA" w:rsidRDefault="008D1A0E" w:rsidP="00AC08F3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336AA">
        <w:rPr>
          <w:rFonts w:asciiTheme="minorHAnsi" w:hAnsiTheme="minorHAnsi" w:cstheme="minorHAnsi"/>
          <w:sz w:val="24"/>
          <w:szCs w:val="24"/>
        </w:rPr>
        <w:t>wpuszczać zdających na teren szkoły różnymi wejściami, np. wg podziału na sale egzaminacyjne lub oddziały</w:t>
      </w:r>
    </w:p>
    <w:p w:rsidR="008D1A0E" w:rsidRPr="00F336AA" w:rsidRDefault="008D1A0E" w:rsidP="00AC08F3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336AA">
        <w:rPr>
          <w:rFonts w:asciiTheme="minorHAnsi" w:hAnsiTheme="minorHAnsi" w:cstheme="minorHAnsi"/>
          <w:sz w:val="24"/>
          <w:szCs w:val="24"/>
        </w:rPr>
        <w:t>wpuszczać zdających na teren szkoły o różnych godzinach, np. 8:00, 8:20, 8:40, zgodnie z np. podziałem zdających na sale lub przedmioty (w przypadku języków obcych)</w:t>
      </w:r>
    </w:p>
    <w:p w:rsidR="008D1A0E" w:rsidRPr="00F336AA" w:rsidRDefault="008D1A0E" w:rsidP="00AC08F3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336AA">
        <w:rPr>
          <w:rFonts w:asciiTheme="minorHAnsi" w:hAnsiTheme="minorHAnsi" w:cstheme="minorHAnsi"/>
          <w:sz w:val="24"/>
          <w:szCs w:val="24"/>
        </w:rPr>
        <w:t xml:space="preserve">zdecydować o rozpoczęciu egzaminu dla kolejnych grup zdających w np. 15-, 20-minutowych odstępach czasowych (np. 1. grupa o godz. 9:00, 2. grupa – o 9:20, 3. grupa – o 9:40), </w:t>
      </w:r>
      <w:r w:rsidR="00AC08F3">
        <w:rPr>
          <w:rFonts w:asciiTheme="minorHAnsi" w:hAnsiTheme="minorHAnsi" w:cstheme="minorHAnsi"/>
          <w:sz w:val="24"/>
          <w:szCs w:val="24"/>
        </w:rPr>
        <w:br/>
      </w:r>
      <w:r w:rsidRPr="00F336AA">
        <w:rPr>
          <w:rFonts w:asciiTheme="minorHAnsi" w:hAnsiTheme="minorHAnsi" w:cstheme="minorHAnsi"/>
          <w:sz w:val="24"/>
          <w:szCs w:val="24"/>
        </w:rPr>
        <w:t xml:space="preserve">z zastrzeżeniem że egzamin nie może rozpocząć się później niż 45 minut po godzinie rozpoczęcia podanej w harmonogramie, wszyscy zdający z danej grupy piszą egzamin w odrębnych salach, </w:t>
      </w:r>
      <w:r w:rsidR="00AC08F3">
        <w:rPr>
          <w:rFonts w:asciiTheme="minorHAnsi" w:hAnsiTheme="minorHAnsi" w:cstheme="minorHAnsi"/>
          <w:sz w:val="24"/>
          <w:szCs w:val="24"/>
        </w:rPr>
        <w:br/>
      </w:r>
      <w:r w:rsidRPr="00F336AA">
        <w:rPr>
          <w:rFonts w:asciiTheme="minorHAnsi" w:hAnsiTheme="minorHAnsi" w:cstheme="minorHAnsi"/>
          <w:sz w:val="24"/>
          <w:szCs w:val="24"/>
        </w:rPr>
        <w:t>a żaden zdający nie opuszcza sali egzaminacyjnej na stałe przed upływem jednej godziny od godziny rozpoczęcia egzaminu wskazanej w harmonogramie, np. przed godziną 10:00, jeżeli egzamin rozpoczyna się o godz. 9:00 (z wyjątkiem skorzystania z toalety, konieczności zażycia lekarstwa, kontaktu ze służbami medycznymi)</w:t>
      </w:r>
    </w:p>
    <w:p w:rsidR="008D1A0E" w:rsidRPr="00F336AA" w:rsidRDefault="008D1A0E" w:rsidP="00AC08F3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336AA">
        <w:rPr>
          <w:rFonts w:asciiTheme="minorHAnsi" w:hAnsiTheme="minorHAnsi" w:cstheme="minorHAnsi"/>
          <w:sz w:val="24"/>
          <w:szCs w:val="24"/>
        </w:rPr>
        <w:t>w przypadku części pisemnej EPKwZ i EZ przeprowadzanej przy komputerze – podzielić zdających z jednej zmiany (godziny/sali) na dw</w:t>
      </w:r>
      <w:r w:rsidR="004F5A64" w:rsidRPr="00F336AA">
        <w:rPr>
          <w:rFonts w:asciiTheme="minorHAnsi" w:hAnsiTheme="minorHAnsi" w:cstheme="minorHAnsi"/>
          <w:sz w:val="24"/>
          <w:szCs w:val="24"/>
        </w:rPr>
        <w:t>ie mniejsze grupy i umożliwić</w:t>
      </w:r>
      <w:r w:rsidRPr="00F336AA">
        <w:rPr>
          <w:rFonts w:asciiTheme="minorHAnsi" w:hAnsiTheme="minorHAnsi" w:cstheme="minorHAnsi"/>
          <w:sz w:val="24"/>
          <w:szCs w:val="24"/>
        </w:rPr>
        <w:t xml:space="preserve"> przys</w:t>
      </w:r>
      <w:r w:rsidR="004F5A64" w:rsidRPr="00F336AA">
        <w:rPr>
          <w:rFonts w:asciiTheme="minorHAnsi" w:hAnsiTheme="minorHAnsi" w:cstheme="minorHAnsi"/>
          <w:sz w:val="24"/>
          <w:szCs w:val="24"/>
        </w:rPr>
        <w:t>tąpienie</w:t>
      </w:r>
      <w:r w:rsidRPr="00F336AA">
        <w:rPr>
          <w:rFonts w:asciiTheme="minorHAnsi" w:hAnsiTheme="minorHAnsi" w:cstheme="minorHAnsi"/>
          <w:sz w:val="24"/>
          <w:szCs w:val="24"/>
        </w:rPr>
        <w:t xml:space="preserve"> do egzaminu zdającym z obu grup w ramach czasu przeznaczonego dla danej zmiany</w:t>
      </w:r>
    </w:p>
    <w:p w:rsidR="008D1A0E" w:rsidRPr="00F336AA" w:rsidRDefault="008D1A0E" w:rsidP="00AC08F3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336AA">
        <w:rPr>
          <w:rFonts w:asciiTheme="minorHAnsi" w:hAnsiTheme="minorHAnsi" w:cstheme="minorHAnsi"/>
          <w:sz w:val="24"/>
          <w:szCs w:val="24"/>
        </w:rPr>
        <w:t>wypuszczać zdających z sal po egzaminie według ściśle określonej procedury – np. sala po sali, oddział po oddziale, upewniając się, że zdający nie gromadzą się pod szkołą, aby omówić egzamin</w:t>
      </w:r>
    </w:p>
    <w:p w:rsidR="000D2826" w:rsidRPr="00F336AA" w:rsidRDefault="000D2826" w:rsidP="00AC08F3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336AA">
        <w:rPr>
          <w:rFonts w:asciiTheme="minorHAnsi" w:hAnsiTheme="minorHAnsi" w:cstheme="minorHAnsi"/>
          <w:sz w:val="24"/>
          <w:szCs w:val="24"/>
        </w:rPr>
        <w:t>jeżeli w szkole przeprowadzanych jest kilka sesji/zmian egzaminu jednego dnia – zapewnić rozdzielenie osób wychodzących z egzaminu od osób wchodzących do szkoły</w:t>
      </w:r>
    </w:p>
    <w:p w:rsidR="008D1A0E" w:rsidRPr="00F336AA" w:rsidRDefault="00AA2336" w:rsidP="00AC08F3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color w:val="FF0000"/>
          <w:sz w:val="24"/>
          <w:highlight w:val="yellow"/>
        </w:rPr>
        <w:t>[!]</w:t>
      </w:r>
      <w:r w:rsidRPr="00F336AA">
        <w:rPr>
          <w:rFonts w:asciiTheme="minorHAnsi" w:hAnsiTheme="minorHAnsi" w:cstheme="minorHAnsi"/>
          <w:color w:val="FF0000"/>
          <w:sz w:val="24"/>
        </w:rPr>
        <w:t> </w:t>
      </w:r>
      <w:r w:rsidR="008D1A0E" w:rsidRPr="00F336AA">
        <w:rPr>
          <w:rFonts w:asciiTheme="minorHAnsi" w:hAnsiTheme="minorHAnsi" w:cstheme="minorHAnsi"/>
          <w:sz w:val="24"/>
          <w:szCs w:val="24"/>
        </w:rPr>
        <w:t>poinstruować zdających, aby wrażeni</w:t>
      </w:r>
      <w:r w:rsidRPr="00F336AA">
        <w:rPr>
          <w:rFonts w:asciiTheme="minorHAnsi" w:hAnsiTheme="minorHAnsi" w:cstheme="minorHAnsi"/>
          <w:sz w:val="24"/>
          <w:szCs w:val="24"/>
        </w:rPr>
        <w:t xml:space="preserve">ami po egzaminie dzielili się </w:t>
      </w:r>
      <w:r w:rsidR="004F5A64" w:rsidRPr="00F336AA">
        <w:rPr>
          <w:rFonts w:asciiTheme="minorHAnsi" w:hAnsiTheme="minorHAnsi" w:cstheme="minorHAnsi"/>
          <w:sz w:val="24"/>
          <w:szCs w:val="24"/>
        </w:rPr>
        <w:t xml:space="preserve">między sobą </w:t>
      </w:r>
      <w:r w:rsidRPr="00F336AA">
        <w:rPr>
          <w:rFonts w:asciiTheme="minorHAnsi" w:hAnsiTheme="minorHAnsi" w:cstheme="minorHAnsi"/>
          <w:sz w:val="24"/>
          <w:szCs w:val="24"/>
        </w:rPr>
        <w:t>z </w:t>
      </w:r>
      <w:r w:rsidR="008D1A0E" w:rsidRPr="00F336AA">
        <w:rPr>
          <w:rFonts w:asciiTheme="minorHAnsi" w:hAnsiTheme="minorHAnsi" w:cstheme="minorHAnsi"/>
          <w:sz w:val="24"/>
          <w:szCs w:val="24"/>
        </w:rPr>
        <w:t>wykorzystaniem mediów społecznościowych</w:t>
      </w:r>
      <w:r w:rsidR="008D1A0E" w:rsidRPr="00F336AA">
        <w:rPr>
          <w:rFonts w:asciiTheme="minorHAnsi" w:hAnsiTheme="minorHAnsi" w:cstheme="minorHAnsi"/>
          <w:sz w:val="24"/>
        </w:rPr>
        <w:t>, komunikatorów, tel</w:t>
      </w:r>
      <w:r w:rsidRPr="00F336AA">
        <w:rPr>
          <w:rFonts w:asciiTheme="minorHAnsi" w:hAnsiTheme="minorHAnsi" w:cstheme="minorHAnsi"/>
          <w:sz w:val="24"/>
        </w:rPr>
        <w:t>efonicznie, a </w:t>
      </w:r>
      <w:r w:rsidR="00525BD2" w:rsidRPr="00F336AA">
        <w:rPr>
          <w:rFonts w:asciiTheme="minorHAnsi" w:hAnsiTheme="minorHAnsi" w:cstheme="minorHAnsi"/>
          <w:sz w:val="24"/>
        </w:rPr>
        <w:t>unikali spotkań w </w:t>
      </w:r>
      <w:r w:rsidR="008D1A0E" w:rsidRPr="00F336AA">
        <w:rPr>
          <w:rFonts w:asciiTheme="minorHAnsi" w:hAnsiTheme="minorHAnsi" w:cstheme="minorHAnsi"/>
          <w:sz w:val="24"/>
        </w:rPr>
        <w:t>grupie</w:t>
      </w:r>
      <w:r w:rsidR="006C08C7" w:rsidRPr="00F336AA">
        <w:rPr>
          <w:rFonts w:asciiTheme="minorHAnsi" w:hAnsiTheme="minorHAnsi" w:cstheme="minorHAnsi"/>
          <w:sz w:val="24"/>
        </w:rPr>
        <w:t>,</w:t>
      </w:r>
      <w:r w:rsidR="008D1A0E" w:rsidRPr="00F336AA">
        <w:rPr>
          <w:rFonts w:asciiTheme="minorHAnsi" w:hAnsiTheme="minorHAnsi" w:cstheme="minorHAnsi"/>
          <w:sz w:val="24"/>
        </w:rPr>
        <w:t xml:space="preserve"> np. przy wejściu do szkoły.</w:t>
      </w:r>
    </w:p>
    <w:p w:rsidR="008D1A0E" w:rsidRPr="00F336AA" w:rsidRDefault="008D1A0E" w:rsidP="00AC08F3">
      <w:pPr>
        <w:ind w:left="567"/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sz w:val="24"/>
        </w:rPr>
        <w:t xml:space="preserve">O przyjętych rozwiązaniach należy poinformować zdających, a w przypadku zdających niepełnoletnich </w:t>
      </w:r>
      <w:r w:rsidR="00156ADD" w:rsidRPr="00F336AA">
        <w:rPr>
          <w:rFonts w:asciiTheme="minorHAnsi" w:hAnsiTheme="minorHAnsi" w:cstheme="minorHAnsi"/>
          <w:sz w:val="24"/>
        </w:rPr>
        <w:t xml:space="preserve">– </w:t>
      </w:r>
      <w:r w:rsidRPr="00F336AA">
        <w:rPr>
          <w:rFonts w:asciiTheme="minorHAnsi" w:hAnsiTheme="minorHAnsi" w:cstheme="minorHAnsi"/>
          <w:sz w:val="24"/>
        </w:rPr>
        <w:t>również ich rodziców/prawnych opiekunów, z odpowiednim wyprzedzeniem.</w:t>
      </w:r>
    </w:p>
    <w:p w:rsidR="008D1A0E" w:rsidRDefault="008D1A0E" w:rsidP="00AC08F3">
      <w:pPr>
        <w:jc w:val="both"/>
        <w:rPr>
          <w:rFonts w:asciiTheme="minorHAnsi" w:hAnsiTheme="minorHAnsi" w:cstheme="minorHAnsi"/>
          <w:sz w:val="24"/>
        </w:rPr>
      </w:pPr>
    </w:p>
    <w:p w:rsidR="00AC08F3" w:rsidRPr="00F336AA" w:rsidRDefault="00AC08F3" w:rsidP="00AC08F3">
      <w:pPr>
        <w:jc w:val="both"/>
        <w:rPr>
          <w:rFonts w:asciiTheme="minorHAnsi" w:hAnsiTheme="minorHAnsi" w:cstheme="minorHAnsi"/>
          <w:sz w:val="24"/>
        </w:rPr>
      </w:pPr>
    </w:p>
    <w:p w:rsidR="00E84461" w:rsidRPr="00F336AA" w:rsidRDefault="0088791F" w:rsidP="00AC08F3">
      <w:pPr>
        <w:pStyle w:val="Akapitzlist"/>
        <w:numPr>
          <w:ilvl w:val="1"/>
          <w:numId w:val="19"/>
        </w:numPr>
        <w:jc w:val="both"/>
        <w:rPr>
          <w:rFonts w:asciiTheme="minorHAnsi" w:hAnsiTheme="minorHAnsi" w:cstheme="minorHAnsi"/>
          <w:sz w:val="24"/>
        </w:rPr>
      </w:pPr>
      <w:r w:rsidRPr="00F336AA">
        <w:rPr>
          <w:rFonts w:asciiTheme="minorHAnsi" w:hAnsiTheme="minorHAnsi" w:cstheme="minorHAnsi"/>
          <w:color w:val="0000CC"/>
          <w:sz w:val="24"/>
          <w:highlight w:val="yellow"/>
        </w:rPr>
        <w:t>[*]</w:t>
      </w:r>
      <w:r w:rsidR="00E84461" w:rsidRPr="00F336AA">
        <w:rPr>
          <w:rFonts w:asciiTheme="minorHAnsi" w:hAnsiTheme="minorHAnsi" w:cstheme="minorHAnsi"/>
          <w:sz w:val="24"/>
        </w:rPr>
        <w:t xml:space="preserve">W przypadku EM, EPKwZ i EZ zdający potwierdzają swoją obecność na egzaminie, podpisując się </w:t>
      </w:r>
      <w:r w:rsidR="00AC08F3">
        <w:rPr>
          <w:rFonts w:asciiTheme="minorHAnsi" w:hAnsiTheme="minorHAnsi" w:cstheme="minorHAnsi"/>
          <w:sz w:val="24"/>
        </w:rPr>
        <w:br/>
      </w:r>
      <w:r w:rsidR="00E84461" w:rsidRPr="00F336AA">
        <w:rPr>
          <w:rFonts w:asciiTheme="minorHAnsi" w:hAnsiTheme="minorHAnsi" w:cstheme="minorHAnsi"/>
          <w:sz w:val="24"/>
        </w:rPr>
        <w:t>w wykazie, korzystając z własnego długopisu.</w:t>
      </w:r>
    </w:p>
    <w:p w:rsidR="00E84461" w:rsidRPr="00F336AA" w:rsidRDefault="00E84461" w:rsidP="00AC08F3">
      <w:pPr>
        <w:jc w:val="both"/>
        <w:rPr>
          <w:rFonts w:asciiTheme="minorHAnsi" w:hAnsiTheme="minorHAnsi" w:cstheme="minorHAnsi"/>
          <w:sz w:val="24"/>
        </w:rPr>
      </w:pPr>
    </w:p>
    <w:p w:rsidR="00020298" w:rsidRPr="00FC69D1" w:rsidRDefault="0088791F" w:rsidP="00AC08F3">
      <w:pPr>
        <w:pStyle w:val="Akapitzlist"/>
        <w:numPr>
          <w:ilvl w:val="1"/>
          <w:numId w:val="19"/>
        </w:numPr>
        <w:jc w:val="both"/>
        <w:rPr>
          <w:rFonts w:asciiTheme="minorHAnsi" w:hAnsiTheme="minorHAnsi" w:cstheme="minorHAnsi"/>
          <w:b/>
          <w:color w:val="FFFFFF" w:themeColor="background1"/>
          <w:sz w:val="24"/>
        </w:rPr>
      </w:pPr>
      <w:r w:rsidRPr="00F336AA">
        <w:rPr>
          <w:rFonts w:asciiTheme="minorHAnsi" w:hAnsiTheme="minorHAnsi" w:cstheme="minorHAnsi"/>
          <w:color w:val="0000CC"/>
          <w:sz w:val="24"/>
          <w:highlight w:val="yellow"/>
        </w:rPr>
        <w:t>[*]</w:t>
      </w:r>
      <w:r w:rsidR="00AA2336" w:rsidRPr="00F336AA">
        <w:rPr>
          <w:rFonts w:asciiTheme="minorHAnsi" w:hAnsiTheme="minorHAnsi" w:cstheme="minorHAnsi"/>
          <w:color w:val="0000CC"/>
          <w:sz w:val="24"/>
        </w:rPr>
        <w:t> </w:t>
      </w:r>
      <w:r w:rsidR="008D1A0E" w:rsidRPr="00F336AA">
        <w:rPr>
          <w:rFonts w:asciiTheme="minorHAnsi" w:hAnsiTheme="minorHAnsi" w:cstheme="minorHAnsi"/>
          <w:sz w:val="24"/>
        </w:rPr>
        <w:t>Zdający może opuścić na stałe salę egzamina</w:t>
      </w:r>
      <w:r w:rsidR="00AA2336" w:rsidRPr="00F336AA">
        <w:rPr>
          <w:rFonts w:asciiTheme="minorHAnsi" w:hAnsiTheme="minorHAnsi" w:cstheme="minorHAnsi"/>
          <w:sz w:val="24"/>
        </w:rPr>
        <w:t>cyjną (jeżeli zakończył pracę z </w:t>
      </w:r>
      <w:r w:rsidR="008D1A0E" w:rsidRPr="00F336AA">
        <w:rPr>
          <w:rFonts w:asciiTheme="minorHAnsi" w:hAnsiTheme="minorHAnsi" w:cstheme="minorHAnsi"/>
          <w:sz w:val="24"/>
        </w:rPr>
        <w:t xml:space="preserve">arkuszem) najpóźniej na 15 minut przed czasem wyznaczonym jako czas zakończenia pracy z arkuszem. W ciągu ostatnich 15 minut przed zakończeniem egzaminu (nawet jeżeli zdający skończył pracę z arkuszem egzaminacyjnym) zdający nie opuszczają sali egzaminacyjnej. </w:t>
      </w:r>
    </w:p>
    <w:sectPr w:rsidR="00020298" w:rsidRPr="00FC69D1" w:rsidSect="00F336AA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F98" w:rsidRDefault="00B76F98" w:rsidP="001B37ED">
      <w:r>
        <w:separator/>
      </w:r>
    </w:p>
  </w:endnote>
  <w:endnote w:type="continuationSeparator" w:id="1">
    <w:p w:rsidR="00B76F98" w:rsidRDefault="00B76F98" w:rsidP="001B3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95930062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A5E8D" w:rsidRPr="009974FF" w:rsidRDefault="00BD1756" w:rsidP="009974FF">
            <w:pPr>
              <w:pStyle w:val="Stopka"/>
              <w:jc w:val="right"/>
              <w:rPr>
                <w:sz w:val="20"/>
                <w:szCs w:val="20"/>
              </w:rPr>
            </w:pPr>
            <w:r w:rsidRPr="002A6B06">
              <w:rPr>
                <w:rFonts w:ascii="Arial" w:hAnsi="Arial" w:cs="Arial"/>
                <w:i/>
                <w:noProof/>
                <w:sz w:val="20"/>
                <w:lang w:eastAsia="pl-PL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2225040</wp:posOffset>
                  </wp:positionH>
                  <wp:positionV relativeFrom="paragraph">
                    <wp:posOffset>-190500</wp:posOffset>
                  </wp:positionV>
                  <wp:extent cx="1036320" cy="361950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@2x GIS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A6B06">
              <w:rPr>
                <w:rFonts w:ascii="Arial" w:hAnsi="Arial" w:cs="Arial"/>
                <w:i/>
                <w:noProof/>
                <w:sz w:val="20"/>
                <w:lang w:eastAsia="pl-PL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1075690</wp:posOffset>
                  </wp:positionH>
                  <wp:positionV relativeFrom="paragraph">
                    <wp:posOffset>-167640</wp:posOffset>
                  </wp:positionV>
                  <wp:extent cx="1070395" cy="339027"/>
                  <wp:effectExtent l="0" t="0" r="0" b="4445"/>
                  <wp:wrapNone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en lewe z godłem.png"/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395" cy="339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A5E8D" w:rsidRPr="002A6B06">
              <w:rPr>
                <w:rFonts w:ascii="Arial" w:hAnsi="Arial" w:cs="Arial"/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-6497</wp:posOffset>
                  </wp:positionH>
                  <wp:positionV relativeFrom="paragraph">
                    <wp:posOffset>-120015</wp:posOffset>
                  </wp:positionV>
                  <wp:extent cx="955431" cy="255405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CKE.jpg"/>
                          <pic:cNvPicPr/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071" t="10148" r="4930" b="14043"/>
                          <a:stretch/>
                        </pic:blipFill>
                        <pic:spPr bwMode="auto">
                          <a:xfrm>
                            <a:off x="0" y="0"/>
                            <a:ext cx="955431" cy="255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1A5E8D" w:rsidRPr="002A6B06">
              <w:rPr>
                <w:rFonts w:ascii="Arial" w:hAnsi="Arial" w:cs="Arial"/>
                <w:sz w:val="18"/>
                <w:szCs w:val="20"/>
              </w:rPr>
              <w:t xml:space="preserve">Strona </w:t>
            </w:r>
            <w:r w:rsidR="00065E2B" w:rsidRPr="002A6B06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/>
            </w:r>
            <w:r w:rsidR="001A5E8D" w:rsidRPr="002A6B06">
              <w:rPr>
                <w:rFonts w:ascii="Arial" w:hAnsi="Arial" w:cs="Arial"/>
                <w:b/>
                <w:bCs/>
                <w:sz w:val="18"/>
                <w:szCs w:val="20"/>
              </w:rPr>
              <w:instrText>PAGE</w:instrText>
            </w:r>
            <w:r w:rsidR="00065E2B" w:rsidRPr="002A6B06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 w:rsidR="00FC69D1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3</w:t>
            </w:r>
            <w:r w:rsidR="00065E2B" w:rsidRPr="002A6B06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  <w:r w:rsidR="001A5E8D" w:rsidRPr="002A6B06">
              <w:rPr>
                <w:rFonts w:ascii="Arial" w:hAnsi="Arial" w:cs="Arial"/>
                <w:sz w:val="18"/>
                <w:szCs w:val="20"/>
              </w:rPr>
              <w:t xml:space="preserve"> z </w:t>
            </w:r>
            <w:r w:rsidR="00065E2B" w:rsidRPr="002A6B06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/>
            </w:r>
            <w:r w:rsidR="001A5E8D" w:rsidRPr="002A6B06">
              <w:rPr>
                <w:rFonts w:ascii="Arial" w:hAnsi="Arial" w:cs="Arial"/>
                <w:b/>
                <w:bCs/>
                <w:sz w:val="18"/>
                <w:szCs w:val="20"/>
              </w:rPr>
              <w:instrText>NUMPAGES</w:instrText>
            </w:r>
            <w:r w:rsidR="00065E2B" w:rsidRPr="002A6B06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 w:rsidR="00FC69D1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3</w:t>
            </w:r>
            <w:r w:rsidR="00065E2B" w:rsidRPr="002A6B06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F98" w:rsidRDefault="00B76F98" w:rsidP="001B37ED">
      <w:r>
        <w:separator/>
      </w:r>
    </w:p>
  </w:footnote>
  <w:footnote w:type="continuationSeparator" w:id="1">
    <w:p w:rsidR="00B76F98" w:rsidRDefault="00B76F98" w:rsidP="001B37ED">
      <w:r>
        <w:continuationSeparator/>
      </w:r>
    </w:p>
  </w:footnote>
  <w:footnote w:id="2">
    <w:p w:rsidR="00B12772" w:rsidRPr="002A6B06" w:rsidRDefault="00B12772" w:rsidP="002A6B06">
      <w:pPr>
        <w:pStyle w:val="Tekstprzypisudolnego"/>
        <w:rPr>
          <w:rFonts w:ascii="Arial" w:hAnsi="Arial" w:cs="Arial"/>
          <w:sz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E8D" w:rsidRDefault="00BD1756">
    <w:pPr>
      <w:pStyle w:val="Nagwek"/>
    </w:pPr>
    <w:r>
      <w:rPr>
        <w:i/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2132965</wp:posOffset>
          </wp:positionH>
          <wp:positionV relativeFrom="paragraph">
            <wp:posOffset>-70485</wp:posOffset>
          </wp:positionV>
          <wp:extent cx="1426210" cy="451725"/>
          <wp:effectExtent l="0" t="0" r="2540" b="571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n lewe z godłe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210" cy="451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79BC">
      <w:rPr>
        <w:i/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4167505</wp:posOffset>
          </wp:positionH>
          <wp:positionV relativeFrom="paragraph">
            <wp:posOffset>-129540</wp:posOffset>
          </wp:positionV>
          <wp:extent cx="1622425" cy="567190"/>
          <wp:effectExtent l="0" t="0" r="0" b="444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 GI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56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79BC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-19685</wp:posOffset>
          </wp:positionV>
          <wp:extent cx="1512971" cy="40444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4071" t="10148" r="4930" b="14043"/>
                  <a:stretch/>
                </pic:blipFill>
                <pic:spPr bwMode="auto">
                  <a:xfrm>
                    <a:off x="0" y="0"/>
                    <a:ext cx="1512971" cy="4044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71E0"/>
    <w:multiLevelType w:val="hybridMultilevel"/>
    <w:tmpl w:val="D276A7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82A11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A1A52"/>
    <w:multiLevelType w:val="multilevel"/>
    <w:tmpl w:val="3AECB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E36149"/>
    <w:multiLevelType w:val="hybridMultilevel"/>
    <w:tmpl w:val="E5D492FA"/>
    <w:lvl w:ilvl="0" w:tplc="4E5A297C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">
    <w:nsid w:val="0BD34B59"/>
    <w:multiLevelType w:val="hybridMultilevel"/>
    <w:tmpl w:val="A3187E00"/>
    <w:lvl w:ilvl="0" w:tplc="2BC46B7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53C4A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301D8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F2C5F"/>
    <w:multiLevelType w:val="multilevel"/>
    <w:tmpl w:val="830A94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2BC3771"/>
    <w:multiLevelType w:val="hybridMultilevel"/>
    <w:tmpl w:val="2444B752"/>
    <w:lvl w:ilvl="0" w:tplc="6026202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06CBE"/>
    <w:multiLevelType w:val="hybridMultilevel"/>
    <w:tmpl w:val="9836F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F32A0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43DC5"/>
    <w:multiLevelType w:val="multilevel"/>
    <w:tmpl w:val="0F9068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658000D"/>
    <w:multiLevelType w:val="multilevel"/>
    <w:tmpl w:val="C988E6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7157084"/>
    <w:multiLevelType w:val="multilevel"/>
    <w:tmpl w:val="14F683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8E44756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C6209"/>
    <w:multiLevelType w:val="hybridMultilevel"/>
    <w:tmpl w:val="5D68EB28"/>
    <w:lvl w:ilvl="0" w:tplc="2202F91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F42F4"/>
    <w:multiLevelType w:val="hybridMultilevel"/>
    <w:tmpl w:val="1C66FE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74B1D"/>
    <w:multiLevelType w:val="hybridMultilevel"/>
    <w:tmpl w:val="9D48436C"/>
    <w:lvl w:ilvl="0" w:tplc="E61EC0A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4A7403"/>
    <w:multiLevelType w:val="hybridMultilevel"/>
    <w:tmpl w:val="BBEC0354"/>
    <w:lvl w:ilvl="0" w:tplc="D926009A">
      <w:numFmt w:val="bullet"/>
      <w:lvlText w:val=""/>
      <w:lvlJc w:val="left"/>
      <w:pPr>
        <w:ind w:left="360" w:hanging="360"/>
      </w:pPr>
      <w:rPr>
        <w:rFonts w:ascii="Symbol" w:hAnsi="Symbol" w:cstheme="minorBidi" w:hint="default"/>
        <w:color w:val="FFC00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8D6747"/>
    <w:multiLevelType w:val="hybridMultilevel"/>
    <w:tmpl w:val="D5B28E9A"/>
    <w:lvl w:ilvl="0" w:tplc="13E0B91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C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350B0C"/>
    <w:multiLevelType w:val="hybridMultilevel"/>
    <w:tmpl w:val="5EC8BC0C"/>
    <w:lvl w:ilvl="0" w:tplc="8EE4591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3621D0"/>
    <w:multiLevelType w:val="hybridMultilevel"/>
    <w:tmpl w:val="9342C482"/>
    <w:lvl w:ilvl="0" w:tplc="B14AF716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62C65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752B4"/>
    <w:multiLevelType w:val="hybridMultilevel"/>
    <w:tmpl w:val="67081F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474F7"/>
    <w:multiLevelType w:val="hybridMultilevel"/>
    <w:tmpl w:val="1128ADB2"/>
    <w:lvl w:ilvl="0" w:tplc="088C2D10">
      <w:start w:val="1"/>
      <w:numFmt w:val="lowerLetter"/>
      <w:lvlText w:val="%1)"/>
      <w:lvlJc w:val="left"/>
      <w:pPr>
        <w:ind w:left="138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5">
    <w:nsid w:val="52FC6022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D4D7B"/>
    <w:multiLevelType w:val="hybridMultilevel"/>
    <w:tmpl w:val="5ACCB08C"/>
    <w:lvl w:ilvl="0" w:tplc="A7722F8C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7813A1A"/>
    <w:multiLevelType w:val="hybridMultilevel"/>
    <w:tmpl w:val="C62AE5F0"/>
    <w:lvl w:ilvl="0" w:tplc="D464B6D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A04838"/>
    <w:multiLevelType w:val="hybridMultilevel"/>
    <w:tmpl w:val="0B5E57CC"/>
    <w:lvl w:ilvl="0" w:tplc="04150017">
      <w:start w:val="1"/>
      <w:numFmt w:val="lowerLetter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16846"/>
    <w:multiLevelType w:val="multilevel"/>
    <w:tmpl w:val="92A44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5A052E8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12909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B26C5C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61140A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6"/>
  </w:num>
  <w:num w:numId="4">
    <w:abstractNumId w:val="8"/>
  </w:num>
  <w:num w:numId="5">
    <w:abstractNumId w:val="16"/>
  </w:num>
  <w:num w:numId="6">
    <w:abstractNumId w:val="15"/>
  </w:num>
  <w:num w:numId="7">
    <w:abstractNumId w:val="27"/>
  </w:num>
  <w:num w:numId="8">
    <w:abstractNumId w:val="17"/>
  </w:num>
  <w:num w:numId="9">
    <w:abstractNumId w:val="20"/>
  </w:num>
  <w:num w:numId="10">
    <w:abstractNumId w:val="9"/>
  </w:num>
  <w:num w:numId="11">
    <w:abstractNumId w:val="10"/>
  </w:num>
  <w:num w:numId="12">
    <w:abstractNumId w:val="2"/>
  </w:num>
  <w:num w:numId="13">
    <w:abstractNumId w:val="5"/>
  </w:num>
  <w:num w:numId="14">
    <w:abstractNumId w:val="13"/>
  </w:num>
  <w:num w:numId="15">
    <w:abstractNumId w:val="31"/>
  </w:num>
  <w:num w:numId="16">
    <w:abstractNumId w:val="30"/>
  </w:num>
  <w:num w:numId="17">
    <w:abstractNumId w:val="14"/>
  </w:num>
  <w:num w:numId="18">
    <w:abstractNumId w:val="32"/>
  </w:num>
  <w:num w:numId="19">
    <w:abstractNumId w:val="7"/>
  </w:num>
  <w:num w:numId="20">
    <w:abstractNumId w:val="25"/>
  </w:num>
  <w:num w:numId="21">
    <w:abstractNumId w:val="12"/>
  </w:num>
  <w:num w:numId="22">
    <w:abstractNumId w:val="28"/>
  </w:num>
  <w:num w:numId="23">
    <w:abstractNumId w:val="1"/>
  </w:num>
  <w:num w:numId="24">
    <w:abstractNumId w:val="22"/>
  </w:num>
  <w:num w:numId="25">
    <w:abstractNumId w:val="26"/>
  </w:num>
  <w:num w:numId="26">
    <w:abstractNumId w:val="3"/>
  </w:num>
  <w:num w:numId="27">
    <w:abstractNumId w:val="11"/>
  </w:num>
  <w:num w:numId="28">
    <w:abstractNumId w:val="21"/>
  </w:num>
  <w:num w:numId="29">
    <w:abstractNumId w:val="19"/>
  </w:num>
  <w:num w:numId="30">
    <w:abstractNumId w:val="0"/>
  </w:num>
  <w:num w:numId="31">
    <w:abstractNumId w:val="24"/>
  </w:num>
  <w:num w:numId="32">
    <w:abstractNumId w:val="23"/>
  </w:num>
  <w:num w:numId="33">
    <w:abstractNumId w:val="33"/>
  </w:num>
  <w:num w:numId="34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C1C9D"/>
    <w:rsid w:val="00010F71"/>
    <w:rsid w:val="00013828"/>
    <w:rsid w:val="0001511C"/>
    <w:rsid w:val="0001516F"/>
    <w:rsid w:val="00020298"/>
    <w:rsid w:val="00065E2B"/>
    <w:rsid w:val="00074F9B"/>
    <w:rsid w:val="0009503E"/>
    <w:rsid w:val="000B1FC5"/>
    <w:rsid w:val="000B7C79"/>
    <w:rsid w:val="000D06BB"/>
    <w:rsid w:val="000D2826"/>
    <w:rsid w:val="000E6C24"/>
    <w:rsid w:val="000F7241"/>
    <w:rsid w:val="001001A8"/>
    <w:rsid w:val="00100BF0"/>
    <w:rsid w:val="00122C1F"/>
    <w:rsid w:val="00127B47"/>
    <w:rsid w:val="00127FA3"/>
    <w:rsid w:val="00131231"/>
    <w:rsid w:val="00155EE8"/>
    <w:rsid w:val="00156ADD"/>
    <w:rsid w:val="00175267"/>
    <w:rsid w:val="0019282C"/>
    <w:rsid w:val="001A3551"/>
    <w:rsid w:val="001A4811"/>
    <w:rsid w:val="001A5E8D"/>
    <w:rsid w:val="001A6B5F"/>
    <w:rsid w:val="001B37ED"/>
    <w:rsid w:val="001C0F79"/>
    <w:rsid w:val="00217E66"/>
    <w:rsid w:val="00230DC0"/>
    <w:rsid w:val="0024015B"/>
    <w:rsid w:val="002543FA"/>
    <w:rsid w:val="00257AF1"/>
    <w:rsid w:val="002723D3"/>
    <w:rsid w:val="002A6B06"/>
    <w:rsid w:val="002B0728"/>
    <w:rsid w:val="002C3693"/>
    <w:rsid w:val="002C581F"/>
    <w:rsid w:val="003127DD"/>
    <w:rsid w:val="003144E7"/>
    <w:rsid w:val="00326CF4"/>
    <w:rsid w:val="003275B3"/>
    <w:rsid w:val="003439E5"/>
    <w:rsid w:val="003613D0"/>
    <w:rsid w:val="003660FA"/>
    <w:rsid w:val="003F4F1D"/>
    <w:rsid w:val="004266C2"/>
    <w:rsid w:val="00432167"/>
    <w:rsid w:val="0045647F"/>
    <w:rsid w:val="00466A21"/>
    <w:rsid w:val="00480A3D"/>
    <w:rsid w:val="004937AA"/>
    <w:rsid w:val="004A1291"/>
    <w:rsid w:val="004B6A2A"/>
    <w:rsid w:val="004E235B"/>
    <w:rsid w:val="004F0128"/>
    <w:rsid w:val="004F5A64"/>
    <w:rsid w:val="005144BD"/>
    <w:rsid w:val="00516089"/>
    <w:rsid w:val="0051775D"/>
    <w:rsid w:val="00525AE3"/>
    <w:rsid w:val="00525BD2"/>
    <w:rsid w:val="00531885"/>
    <w:rsid w:val="005367BF"/>
    <w:rsid w:val="00544E4E"/>
    <w:rsid w:val="00555060"/>
    <w:rsid w:val="0056603B"/>
    <w:rsid w:val="00585696"/>
    <w:rsid w:val="00586EF9"/>
    <w:rsid w:val="005901C3"/>
    <w:rsid w:val="0059291C"/>
    <w:rsid w:val="005C1C9D"/>
    <w:rsid w:val="005D75C5"/>
    <w:rsid w:val="005E2C6C"/>
    <w:rsid w:val="005E3B5B"/>
    <w:rsid w:val="005F19A6"/>
    <w:rsid w:val="005F3A92"/>
    <w:rsid w:val="0062326F"/>
    <w:rsid w:val="00634F86"/>
    <w:rsid w:val="006362B9"/>
    <w:rsid w:val="0063650D"/>
    <w:rsid w:val="006957A9"/>
    <w:rsid w:val="006A157C"/>
    <w:rsid w:val="006A290C"/>
    <w:rsid w:val="006B3543"/>
    <w:rsid w:val="006B6787"/>
    <w:rsid w:val="006C08C7"/>
    <w:rsid w:val="006D119B"/>
    <w:rsid w:val="007000BB"/>
    <w:rsid w:val="00720C88"/>
    <w:rsid w:val="00722C3C"/>
    <w:rsid w:val="00753D48"/>
    <w:rsid w:val="0077653C"/>
    <w:rsid w:val="00781F06"/>
    <w:rsid w:val="00786EDB"/>
    <w:rsid w:val="0079219F"/>
    <w:rsid w:val="00793A56"/>
    <w:rsid w:val="0079783E"/>
    <w:rsid w:val="00797C96"/>
    <w:rsid w:val="007A45D4"/>
    <w:rsid w:val="007B6ACF"/>
    <w:rsid w:val="007E13C7"/>
    <w:rsid w:val="007E58E0"/>
    <w:rsid w:val="00867C25"/>
    <w:rsid w:val="00887030"/>
    <w:rsid w:val="0088791F"/>
    <w:rsid w:val="008911D5"/>
    <w:rsid w:val="00893C15"/>
    <w:rsid w:val="008A7DBD"/>
    <w:rsid w:val="008B2030"/>
    <w:rsid w:val="008C3149"/>
    <w:rsid w:val="008C41A5"/>
    <w:rsid w:val="008C584E"/>
    <w:rsid w:val="008D1A0E"/>
    <w:rsid w:val="00911A31"/>
    <w:rsid w:val="00926CA6"/>
    <w:rsid w:val="0094365E"/>
    <w:rsid w:val="0095119E"/>
    <w:rsid w:val="009523FD"/>
    <w:rsid w:val="00962E02"/>
    <w:rsid w:val="00995B8C"/>
    <w:rsid w:val="009974FF"/>
    <w:rsid w:val="009A2C39"/>
    <w:rsid w:val="009B4C21"/>
    <w:rsid w:val="009C03DE"/>
    <w:rsid w:val="009C1039"/>
    <w:rsid w:val="009F2524"/>
    <w:rsid w:val="00A25CBE"/>
    <w:rsid w:val="00A30801"/>
    <w:rsid w:val="00A40B22"/>
    <w:rsid w:val="00A47690"/>
    <w:rsid w:val="00A67B0D"/>
    <w:rsid w:val="00A7395D"/>
    <w:rsid w:val="00A85A68"/>
    <w:rsid w:val="00AA2336"/>
    <w:rsid w:val="00AC08F3"/>
    <w:rsid w:val="00AD03F7"/>
    <w:rsid w:val="00AD41C1"/>
    <w:rsid w:val="00AF6DCB"/>
    <w:rsid w:val="00B10BDF"/>
    <w:rsid w:val="00B12772"/>
    <w:rsid w:val="00B15702"/>
    <w:rsid w:val="00B2167C"/>
    <w:rsid w:val="00B22DC5"/>
    <w:rsid w:val="00B44323"/>
    <w:rsid w:val="00B514D0"/>
    <w:rsid w:val="00B76F98"/>
    <w:rsid w:val="00BA546A"/>
    <w:rsid w:val="00BD1756"/>
    <w:rsid w:val="00BE0A18"/>
    <w:rsid w:val="00C658B3"/>
    <w:rsid w:val="00C677D6"/>
    <w:rsid w:val="00C80669"/>
    <w:rsid w:val="00C80DD1"/>
    <w:rsid w:val="00C871E7"/>
    <w:rsid w:val="00C87B90"/>
    <w:rsid w:val="00C92980"/>
    <w:rsid w:val="00CA1053"/>
    <w:rsid w:val="00CB4108"/>
    <w:rsid w:val="00CE06AB"/>
    <w:rsid w:val="00CF3960"/>
    <w:rsid w:val="00CF5DC1"/>
    <w:rsid w:val="00D06C93"/>
    <w:rsid w:val="00D079BC"/>
    <w:rsid w:val="00D34A89"/>
    <w:rsid w:val="00D54E94"/>
    <w:rsid w:val="00D632B7"/>
    <w:rsid w:val="00D71DBA"/>
    <w:rsid w:val="00D850CB"/>
    <w:rsid w:val="00DA6B79"/>
    <w:rsid w:val="00DA70BC"/>
    <w:rsid w:val="00DB2D36"/>
    <w:rsid w:val="00DD45E9"/>
    <w:rsid w:val="00DE7229"/>
    <w:rsid w:val="00DF3DD1"/>
    <w:rsid w:val="00E01FCA"/>
    <w:rsid w:val="00E27D05"/>
    <w:rsid w:val="00E45C7C"/>
    <w:rsid w:val="00E46AB6"/>
    <w:rsid w:val="00E60D99"/>
    <w:rsid w:val="00E64536"/>
    <w:rsid w:val="00E84461"/>
    <w:rsid w:val="00E967A9"/>
    <w:rsid w:val="00EB440C"/>
    <w:rsid w:val="00EC1B9E"/>
    <w:rsid w:val="00EF6285"/>
    <w:rsid w:val="00F02555"/>
    <w:rsid w:val="00F10407"/>
    <w:rsid w:val="00F14D74"/>
    <w:rsid w:val="00F15137"/>
    <w:rsid w:val="00F1727E"/>
    <w:rsid w:val="00F32E3E"/>
    <w:rsid w:val="00F336AA"/>
    <w:rsid w:val="00F458CE"/>
    <w:rsid w:val="00F900FF"/>
    <w:rsid w:val="00FB37E7"/>
    <w:rsid w:val="00FC43E5"/>
    <w:rsid w:val="00FC5804"/>
    <w:rsid w:val="00FC69D1"/>
    <w:rsid w:val="00FF6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1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C1C9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F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0F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F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F7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C0F7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37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37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37E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974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74FF"/>
  </w:style>
  <w:style w:type="paragraph" w:styleId="Stopka">
    <w:name w:val="footer"/>
    <w:basedOn w:val="Normalny"/>
    <w:link w:val="StopkaZnak"/>
    <w:uiPriority w:val="99"/>
    <w:unhideWhenUsed/>
    <w:rsid w:val="009974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74FF"/>
  </w:style>
  <w:style w:type="character" w:styleId="Hipercze">
    <w:name w:val="Hyperlink"/>
    <w:basedOn w:val="Domylnaczcionkaakapitu"/>
    <w:uiPriority w:val="99"/>
    <w:unhideWhenUsed/>
    <w:rsid w:val="006362B9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DD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D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DD1"/>
    <w:rPr>
      <w:vertAlign w:val="superscript"/>
    </w:rPr>
  </w:style>
  <w:style w:type="table" w:styleId="Tabela-Siatka">
    <w:name w:val="Table Grid"/>
    <w:basedOn w:val="Standardowy"/>
    <w:uiPriority w:val="39"/>
    <w:rsid w:val="00634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99"/>
    <w:locked/>
    <w:rsid w:val="001312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7B8A7-4E44-49B1-B859-39A779C5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1251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user</cp:lastModifiedBy>
  <cp:revision>4</cp:revision>
  <cp:lastPrinted>2020-06-15T09:09:00Z</cp:lastPrinted>
  <dcterms:created xsi:type="dcterms:W3CDTF">2020-06-05T06:59:00Z</dcterms:created>
  <dcterms:modified xsi:type="dcterms:W3CDTF">2020-06-15T09:09:00Z</dcterms:modified>
</cp:coreProperties>
</file>